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660" w:lineRule="exact"/>
        <w:ind w:left="0" w:leftChars="0"/>
        <w:jc w:val="center"/>
        <w:textAlignment w:val="auto"/>
        <w:rPr>
          <w:rFonts w:hint="eastAsia" w:ascii="宋体" w:hAnsi="宋体" w:eastAsia="宋体" w:cs="宋体"/>
          <w:b/>
          <w:bCs/>
          <w:sz w:val="44"/>
          <w:szCs w:val="44"/>
          <w:lang w:val="en-US" w:eastAsia="zh-CN"/>
        </w:rPr>
      </w:pPr>
      <w:bookmarkStart w:id="0" w:name="_GoBack"/>
      <w:bookmarkEnd w:id="0"/>
      <w:r>
        <w:rPr>
          <w:rFonts w:hint="eastAsia" w:ascii="宋体" w:hAnsi="宋体" w:eastAsia="宋体" w:cs="宋体"/>
          <w:b/>
          <w:bCs/>
          <w:sz w:val="44"/>
          <w:szCs w:val="44"/>
          <w:lang w:val="en-US" w:eastAsia="zh-CN"/>
        </w:rPr>
        <w:t>202</w:t>
      </w:r>
      <w:r>
        <w:rPr>
          <w:rFonts w:hint="eastAsia" w:ascii="宋体" w:hAnsi="宋体" w:cs="宋体"/>
          <w:b/>
          <w:bCs/>
          <w:sz w:val="44"/>
          <w:szCs w:val="44"/>
          <w:lang w:val="en-US" w:eastAsia="zh-CN"/>
        </w:rPr>
        <w:t>6</w:t>
      </w:r>
      <w:r>
        <w:rPr>
          <w:rFonts w:hint="eastAsia" w:ascii="宋体" w:hAnsi="宋体" w:eastAsia="宋体" w:cs="宋体"/>
          <w:b/>
          <w:bCs/>
          <w:sz w:val="44"/>
          <w:szCs w:val="44"/>
          <w:lang w:val="en-US" w:eastAsia="zh-CN"/>
        </w:rPr>
        <w:t>年度河北省高新技术企业协会科学技术奖</w:t>
      </w:r>
      <w:r>
        <w:rPr>
          <w:rFonts w:hint="eastAsia" w:ascii="宋体" w:hAnsi="宋体" w:cs="宋体"/>
          <w:b/>
          <w:bCs/>
          <w:sz w:val="44"/>
          <w:szCs w:val="44"/>
          <w:lang w:val="en-US" w:eastAsia="zh-CN"/>
        </w:rPr>
        <w:t>获</w:t>
      </w:r>
      <w:r>
        <w:rPr>
          <w:rFonts w:hint="eastAsia" w:ascii="宋体" w:hAnsi="宋体" w:eastAsia="宋体" w:cs="宋体"/>
          <w:b/>
          <w:bCs/>
          <w:sz w:val="44"/>
          <w:szCs w:val="44"/>
          <w:lang w:val="en-US" w:eastAsia="zh-CN"/>
        </w:rPr>
        <w:t>奖项目名单</w:t>
      </w:r>
    </w:p>
    <w:p>
      <w:pPr>
        <w:keepNext w:val="0"/>
        <w:keepLines w:val="0"/>
        <w:pageBreakBefore w:val="0"/>
        <w:widowControl w:val="0"/>
        <w:numPr>
          <w:ilvl w:val="0"/>
          <w:numId w:val="0"/>
        </w:numPr>
        <w:kinsoku/>
        <w:wordWrap/>
        <w:overflowPunct/>
        <w:topLinePunct w:val="0"/>
        <w:autoSpaceDE/>
        <w:autoSpaceDN/>
        <w:bidi w:val="0"/>
        <w:adjustRightInd/>
        <w:snapToGrid/>
        <w:spacing w:line="660" w:lineRule="exact"/>
        <w:ind w:left="0" w:leftChars="0"/>
        <w:jc w:val="center"/>
        <w:textAlignment w:val="auto"/>
        <w:rPr>
          <w:rFonts w:hint="eastAsia" w:ascii="楷体" w:hAnsi="楷体" w:eastAsia="楷体" w:cs="楷体"/>
          <w:b/>
          <w:bCs/>
          <w:sz w:val="44"/>
          <w:szCs w:val="44"/>
          <w:lang w:val="en-US" w:eastAsia="zh-CN"/>
        </w:rPr>
      </w:pPr>
      <w:r>
        <w:rPr>
          <w:rFonts w:hint="eastAsia" w:ascii="楷体" w:hAnsi="楷体" w:eastAsia="楷体" w:cs="楷体"/>
          <w:b/>
          <w:bCs/>
          <w:sz w:val="44"/>
          <w:szCs w:val="44"/>
          <w:lang w:val="en-US" w:eastAsia="zh-CN"/>
        </w:rPr>
        <w:t>（科技进步奖）</w:t>
      </w:r>
    </w:p>
    <w:tbl>
      <w:tblPr>
        <w:tblStyle w:val="9"/>
        <w:tblW w:w="141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3150"/>
        <w:gridCol w:w="3015"/>
        <w:gridCol w:w="3810"/>
        <w:gridCol w:w="1740"/>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878"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序号</w:t>
            </w:r>
          </w:p>
        </w:tc>
        <w:tc>
          <w:tcPr>
            <w:tcW w:w="315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项目名称</w:t>
            </w:r>
          </w:p>
        </w:tc>
        <w:tc>
          <w:tcPr>
            <w:tcW w:w="30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主要完成单位</w:t>
            </w:r>
          </w:p>
        </w:tc>
        <w:tc>
          <w:tcPr>
            <w:tcW w:w="381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主要完成人</w:t>
            </w:r>
          </w:p>
        </w:tc>
        <w:tc>
          <w:tcPr>
            <w:tcW w:w="174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奖种类别</w:t>
            </w:r>
          </w:p>
        </w:tc>
        <w:tc>
          <w:tcPr>
            <w:tcW w:w="1566"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奖励等级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878"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1</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再生铸造铝合金性能调控技术及其在汽车零部件中的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中信戴卡股份有限公司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张振栋</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贾建磊</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王立生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李永飞</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王巍</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杨立国</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刘强</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王书宇</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highlight w:val="none"/>
                <w:vertAlign w:val="baseline"/>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878"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2</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SKA天线系统电磁兼容保障关键技术及应用</w:t>
            </w:r>
          </w:p>
        </w:tc>
        <w:tc>
          <w:tcPr>
            <w:tcW w:w="30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北方工程设计研究院有限公司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王明星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赵占良</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齐晓宾</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张晋</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王凯斌</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李博文</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赵景超</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聂羽飞</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878"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3</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核磁医药用高端氘代试剂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制备关键技术及应用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中国船舶集团有限公司第七一八研究所</w:t>
            </w:r>
            <w:r>
              <w:rPr>
                <w:rFonts w:hint="eastAsia" w:ascii="宋体" w:hAnsi="宋体" w:cs="宋体"/>
                <w:b w:val="0"/>
                <w:bCs w:val="0"/>
                <w:sz w:val="24"/>
                <w:szCs w:val="24"/>
                <w:vertAlign w:val="baseline"/>
                <w:lang w:val="en-US" w:eastAsia="zh-CN"/>
              </w:rPr>
              <w:t>，派瑞科技</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有限公司，天津大学</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代伟娜</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陈欢</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双利</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许东海</w:t>
            </w:r>
            <w:r>
              <w:rPr>
                <w:rFonts w:hint="eastAsia" w:ascii="宋体" w:hAnsi="宋体" w:cs="宋体"/>
                <w:b w:val="0"/>
                <w:bCs w:val="0"/>
                <w:sz w:val="24"/>
                <w:szCs w:val="24"/>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耿超</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吕静</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贾珂</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郭大伟</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4</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超高特大装备的铁路运输设备关键技术研究及应用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中车石家庄车辆有限公司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景朝</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武进雄</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张建新</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梁涛</w:t>
            </w:r>
            <w:r>
              <w:rPr>
                <w:rFonts w:hint="eastAsia" w:ascii="宋体" w:hAnsi="宋体" w:cs="宋体"/>
                <w:b w:val="0"/>
                <w:bCs w:val="0"/>
                <w:sz w:val="24"/>
                <w:szCs w:val="24"/>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高云丽</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姜允程</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姚利敏</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刘志彬</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5</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近海岸复杂条件下低温储罐桩基础关键技术研究与应用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中冀建勘集团有限公司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李华伟，刘晶晶，商卫东，王德亮，成现伟，李福来</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李晨雁</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王锐</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6</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高速铁路复合降噪关键技术研究与应用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衡水中裕铁信环保工程</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刘刚</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刘学斌</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杨鹏展</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宋超</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7</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鸡重要传染病防控关键技术创新与应用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瑞普（保定）生物药业有限公司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柳珊</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焦玉兰</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刘云涛</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马明</w:t>
            </w:r>
            <w:r>
              <w:rPr>
                <w:rFonts w:hint="eastAsia" w:ascii="宋体" w:hAnsi="宋体" w:cs="宋体"/>
                <w:b w:val="0"/>
                <w:bCs w:val="0"/>
                <w:sz w:val="24"/>
                <w:szCs w:val="24"/>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郭东妍</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吕蔚</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赵丽霞</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张秀敏</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8</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活化铝硅酸盐衍生绿色低碳胶凝材料的研发与应用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中材建设有限公司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王彬</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刘存超</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张超</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焦旭威</w:t>
            </w:r>
            <w:r>
              <w:rPr>
                <w:rFonts w:hint="eastAsia" w:ascii="宋体" w:hAnsi="宋体" w:cs="宋体"/>
                <w:b w:val="0"/>
                <w:bCs w:val="0"/>
                <w:sz w:val="24"/>
                <w:szCs w:val="24"/>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李润国</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曾计生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王强</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郑现明</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9</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均四甲苯制取均苯四甲酸二酐高效催化剂及应用技术</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石家庄昊普科技有限公司，河北科技大学，昊普科技</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邢台有限公司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张科</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张普</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冯树波</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赖雅娟</w:t>
            </w:r>
            <w:r>
              <w:rPr>
                <w:rFonts w:hint="eastAsia" w:ascii="宋体" w:hAnsi="宋体" w:cs="宋体"/>
                <w:b w:val="0"/>
                <w:bCs w:val="0"/>
                <w:sz w:val="24"/>
                <w:szCs w:val="24"/>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田彦博</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王亚伟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李杰</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张民强</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10</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中频2端口新型透明天线的研发</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人天通信集团有限公司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肖飞</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王丁</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黄漪</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高浩哲</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11</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无机盐镁质新材料的制备</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技术及应用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河北镁神科技股份有限公司，河北镁泰镁质材料有限公司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邢煊</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白雪梅</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冯彩段</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毕立亨</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翟立强</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孙孟勇</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12</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基于超低温 SCR 锅炉深度脱硝与智能控制关键技术</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中电行唐生物质能热电有限公司</w:t>
            </w:r>
            <w:r>
              <w:rPr>
                <w:rFonts w:hint="eastAsia" w:ascii="宋体" w:hAnsi="宋体" w:cs="宋体"/>
                <w:b w:val="0"/>
                <w:bCs w:val="0"/>
                <w:sz w:val="24"/>
                <w:szCs w:val="24"/>
                <w:vertAlign w:val="baseline"/>
                <w:lang w:val="en-US" w:eastAsia="zh-CN"/>
              </w:rPr>
              <w:t>，北京清新环境节能技术有限公司，安徽晨晰洁净科技有限公司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王文华</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苏明轩</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林凯</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卢昊</w:t>
            </w:r>
            <w:r>
              <w:rPr>
                <w:rFonts w:hint="eastAsia" w:ascii="宋体" w:hAnsi="宋体" w:cs="宋体"/>
                <w:b w:val="0"/>
                <w:bCs w:val="0"/>
                <w:sz w:val="24"/>
                <w:szCs w:val="24"/>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关键</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王晓龙</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张方正</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侯少龙</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13</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刮板输送机关键电气件及控制系统研究与开发</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中煤张家口煤矿机械有限责任公司，</w:t>
            </w:r>
            <w:r>
              <w:rPr>
                <w:rFonts w:hint="eastAsia" w:ascii="宋体" w:hAnsi="宋体" w:eastAsia="宋体" w:cs="宋体"/>
                <w:b w:val="0"/>
                <w:bCs w:val="0"/>
                <w:sz w:val="24"/>
                <w:szCs w:val="24"/>
                <w:vertAlign w:val="baseline"/>
                <w:lang w:val="en-US" w:eastAsia="zh-CN"/>
              </w:rPr>
              <w:t>张家口恒洋电器有限公司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李广庆</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范宝冬</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肖洁玲</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陈伟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张冬帅</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徐广印</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赵欢</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李致远</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14</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大兆瓦海上风电机组高效安全吊装关键技术与成套装备研制及应用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巨力索具股份有限公司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杨超</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刘赛</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刘海龙</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郑强</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李萌</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郭佯</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15</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金属耗能阻尼关键技术开发及工程应用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中裕铁信交通科技股份</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王红续</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明健松</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刘云婷</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王阔</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刘泽正</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李玉飞</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16</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电能质量检测分析关键技术研发与产业化</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石家庄数英仪器有限公司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vertAlign w:val="baseline"/>
                <w:lang w:val="en-US" w:eastAsia="zh-CN"/>
              </w:rPr>
            </w:pPr>
            <w:r>
              <w:rPr>
                <w:rFonts w:hint="default" w:ascii="宋体" w:hAnsi="宋体" w:eastAsia="宋体" w:cs="宋体"/>
                <w:b w:val="0"/>
                <w:bCs w:val="0"/>
                <w:sz w:val="24"/>
                <w:szCs w:val="24"/>
                <w:vertAlign w:val="baseline"/>
                <w:lang w:val="en-US" w:eastAsia="zh-CN"/>
              </w:rPr>
              <w:t>蒋富雄</w:t>
            </w:r>
            <w:r>
              <w:rPr>
                <w:rFonts w:hint="eastAsia" w:ascii="宋体" w:hAnsi="宋体" w:cs="宋体"/>
                <w:b w:val="0"/>
                <w:bCs w:val="0"/>
                <w:sz w:val="24"/>
                <w:szCs w:val="24"/>
                <w:vertAlign w:val="baseline"/>
                <w:lang w:val="en-US" w:eastAsia="zh-CN"/>
              </w:rPr>
              <w:t>，</w:t>
            </w:r>
            <w:r>
              <w:rPr>
                <w:rFonts w:hint="default" w:ascii="宋体" w:hAnsi="宋体" w:eastAsia="宋体" w:cs="宋体"/>
                <w:b w:val="0"/>
                <w:bCs w:val="0"/>
                <w:sz w:val="24"/>
                <w:szCs w:val="24"/>
                <w:vertAlign w:val="baseline"/>
                <w:lang w:val="en-US" w:eastAsia="zh-CN"/>
              </w:rPr>
              <w:t>宋石磊</w:t>
            </w:r>
            <w:r>
              <w:rPr>
                <w:rFonts w:hint="eastAsia" w:ascii="宋体" w:hAnsi="宋体" w:cs="宋体"/>
                <w:b w:val="0"/>
                <w:bCs w:val="0"/>
                <w:sz w:val="24"/>
                <w:szCs w:val="24"/>
                <w:vertAlign w:val="baseline"/>
                <w:lang w:val="en-US" w:eastAsia="zh-CN"/>
              </w:rPr>
              <w:t>，</w:t>
            </w:r>
            <w:r>
              <w:rPr>
                <w:rFonts w:hint="default" w:ascii="宋体" w:hAnsi="宋体" w:eastAsia="宋体" w:cs="宋体"/>
                <w:b w:val="0"/>
                <w:bCs w:val="0"/>
                <w:sz w:val="24"/>
                <w:szCs w:val="24"/>
                <w:vertAlign w:val="baseline"/>
                <w:lang w:val="en-US" w:eastAsia="zh-CN"/>
              </w:rPr>
              <w:t>邓志成</w:t>
            </w:r>
            <w:r>
              <w:rPr>
                <w:rFonts w:hint="eastAsia" w:ascii="宋体" w:hAnsi="宋体" w:cs="宋体"/>
                <w:b w:val="0"/>
                <w:bCs w:val="0"/>
                <w:sz w:val="24"/>
                <w:szCs w:val="24"/>
                <w:vertAlign w:val="baseline"/>
                <w:lang w:val="en-US" w:eastAsia="zh-CN"/>
              </w:rPr>
              <w:t>，</w:t>
            </w:r>
            <w:r>
              <w:rPr>
                <w:rFonts w:hint="default" w:ascii="宋体" w:hAnsi="宋体" w:eastAsia="宋体" w:cs="宋体"/>
                <w:b w:val="0"/>
                <w:bCs w:val="0"/>
                <w:sz w:val="24"/>
                <w:szCs w:val="24"/>
                <w:vertAlign w:val="baseline"/>
                <w:lang w:val="en-US" w:eastAsia="zh-CN"/>
              </w:rPr>
              <w:t>刘永兆</w:t>
            </w:r>
            <w:r>
              <w:rPr>
                <w:rFonts w:hint="eastAsia" w:ascii="宋体" w:hAnsi="宋体" w:cs="宋体"/>
                <w:b w:val="0"/>
                <w:bCs w:val="0"/>
                <w:sz w:val="24"/>
                <w:szCs w:val="24"/>
                <w:vertAlign w:val="baseline"/>
                <w:lang w:val="en-US" w:eastAsia="zh-CN"/>
              </w:rPr>
              <w:t>，</w:t>
            </w:r>
            <w:r>
              <w:rPr>
                <w:rFonts w:hint="default" w:ascii="宋体" w:hAnsi="宋体" w:eastAsia="宋体" w:cs="宋体"/>
                <w:b w:val="0"/>
                <w:bCs w:val="0"/>
                <w:sz w:val="24"/>
                <w:szCs w:val="24"/>
                <w:vertAlign w:val="baseline"/>
                <w:lang w:val="en-US" w:eastAsia="zh-CN"/>
              </w:rPr>
              <w:t>张志家</w:t>
            </w:r>
            <w:r>
              <w:rPr>
                <w:rFonts w:hint="eastAsia" w:ascii="宋体" w:hAnsi="宋体" w:cs="宋体"/>
                <w:b w:val="0"/>
                <w:bCs w:val="0"/>
                <w:sz w:val="24"/>
                <w:szCs w:val="24"/>
                <w:vertAlign w:val="baseline"/>
                <w:lang w:val="en-US" w:eastAsia="zh-CN"/>
              </w:rPr>
              <w:t>，</w:t>
            </w:r>
            <w:r>
              <w:rPr>
                <w:rFonts w:hint="default" w:ascii="宋体" w:hAnsi="宋体" w:eastAsia="宋体" w:cs="宋体"/>
                <w:b w:val="0"/>
                <w:bCs w:val="0"/>
                <w:sz w:val="24"/>
                <w:szCs w:val="24"/>
                <w:vertAlign w:val="baseline"/>
                <w:lang w:val="en-US" w:eastAsia="zh-CN"/>
              </w:rPr>
              <w:t>赵响</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17</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隧道多功能防水系统的体系化设计与应用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衡水中裕铁信防水技术</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李</w:t>
            </w:r>
            <w:r>
              <w:rPr>
                <w:rFonts w:hint="default" w:ascii="宋体" w:hAnsi="宋体" w:eastAsia="宋体" w:cs="宋体"/>
                <w:b w:val="0"/>
                <w:bCs w:val="0"/>
                <w:sz w:val="24"/>
                <w:szCs w:val="24"/>
                <w:vertAlign w:val="baseline"/>
                <w:lang w:val="en-US" w:eastAsia="zh-CN"/>
              </w:rPr>
              <w:t>藏哲</w:t>
            </w:r>
            <w:r>
              <w:rPr>
                <w:rFonts w:hint="eastAsia" w:ascii="宋体" w:hAnsi="宋体" w:cs="宋体"/>
                <w:b w:val="0"/>
                <w:bCs w:val="0"/>
                <w:sz w:val="24"/>
                <w:szCs w:val="24"/>
                <w:vertAlign w:val="baseline"/>
                <w:lang w:val="en-US" w:eastAsia="zh-CN"/>
              </w:rPr>
              <w:t>，</w:t>
            </w:r>
            <w:r>
              <w:rPr>
                <w:rFonts w:hint="default" w:ascii="宋体" w:hAnsi="宋体" w:eastAsia="宋体" w:cs="宋体"/>
                <w:b w:val="0"/>
                <w:bCs w:val="0"/>
                <w:sz w:val="24"/>
                <w:szCs w:val="24"/>
                <w:vertAlign w:val="baseline"/>
                <w:lang w:val="en-US" w:eastAsia="zh-CN"/>
              </w:rPr>
              <w:t>毛萌萌</w:t>
            </w:r>
            <w:r>
              <w:rPr>
                <w:rFonts w:hint="eastAsia" w:ascii="宋体" w:hAnsi="宋体" w:cs="宋体"/>
                <w:b w:val="0"/>
                <w:bCs w:val="0"/>
                <w:sz w:val="24"/>
                <w:szCs w:val="24"/>
                <w:vertAlign w:val="baseline"/>
                <w:lang w:val="en-US" w:eastAsia="zh-CN"/>
              </w:rPr>
              <w:t>，</w:t>
            </w:r>
            <w:r>
              <w:rPr>
                <w:rFonts w:hint="default" w:ascii="宋体" w:hAnsi="宋体" w:eastAsia="宋体" w:cs="宋体"/>
                <w:b w:val="0"/>
                <w:bCs w:val="0"/>
                <w:sz w:val="24"/>
                <w:szCs w:val="24"/>
                <w:vertAlign w:val="baseline"/>
                <w:lang w:val="en-US" w:eastAsia="zh-CN"/>
              </w:rPr>
              <w:t>张艳锋</w:t>
            </w:r>
            <w:r>
              <w:rPr>
                <w:rFonts w:hint="eastAsia" w:ascii="宋体" w:hAnsi="宋体" w:cs="宋体"/>
                <w:b w:val="0"/>
                <w:bCs w:val="0"/>
                <w:sz w:val="24"/>
                <w:szCs w:val="24"/>
                <w:vertAlign w:val="baseline"/>
                <w:lang w:val="en-US" w:eastAsia="zh-CN"/>
              </w:rPr>
              <w:t>，</w:t>
            </w:r>
            <w:r>
              <w:rPr>
                <w:rFonts w:hint="default" w:ascii="宋体" w:hAnsi="宋体" w:eastAsia="宋体" w:cs="宋体"/>
                <w:b w:val="0"/>
                <w:bCs w:val="0"/>
                <w:sz w:val="24"/>
                <w:szCs w:val="24"/>
                <w:vertAlign w:val="baseline"/>
                <w:lang w:val="en-US" w:eastAsia="zh-CN"/>
              </w:rPr>
              <w:t>李世伟</w:t>
            </w:r>
            <w:r>
              <w:rPr>
                <w:rFonts w:hint="eastAsia" w:ascii="宋体" w:hAnsi="宋体" w:cs="宋体"/>
                <w:b w:val="0"/>
                <w:bCs w:val="0"/>
                <w:sz w:val="24"/>
                <w:szCs w:val="24"/>
                <w:vertAlign w:val="baseline"/>
                <w:lang w:val="en-US" w:eastAsia="zh-CN"/>
              </w:rPr>
              <w:t>，</w:t>
            </w:r>
            <w:r>
              <w:rPr>
                <w:rFonts w:hint="default" w:ascii="宋体" w:hAnsi="宋体" w:eastAsia="宋体" w:cs="宋体"/>
                <w:b w:val="0"/>
                <w:bCs w:val="0"/>
                <w:sz w:val="24"/>
                <w:szCs w:val="24"/>
                <w:vertAlign w:val="baseline"/>
                <w:lang w:val="en-US" w:eastAsia="zh-CN"/>
              </w:rPr>
              <w:t>郑檩</w:t>
            </w:r>
            <w:r>
              <w:rPr>
                <w:rFonts w:hint="eastAsia" w:ascii="宋体" w:hAnsi="宋体" w:cs="宋体"/>
                <w:b w:val="0"/>
                <w:bCs w:val="0"/>
                <w:sz w:val="24"/>
                <w:szCs w:val="24"/>
                <w:vertAlign w:val="baseline"/>
                <w:lang w:val="en-US" w:eastAsia="zh-CN"/>
              </w:rPr>
              <w:t>，</w:t>
            </w:r>
            <w:r>
              <w:rPr>
                <w:rFonts w:hint="default" w:ascii="宋体" w:hAnsi="宋体" w:eastAsia="宋体" w:cs="宋体"/>
                <w:b w:val="0"/>
                <w:bCs w:val="0"/>
                <w:sz w:val="24"/>
                <w:szCs w:val="24"/>
                <w:vertAlign w:val="baseline"/>
                <w:lang w:val="en-US" w:eastAsia="zh-CN"/>
              </w:rPr>
              <w:t>张晓楠</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18</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基于</w:t>
            </w:r>
            <w:r>
              <w:rPr>
                <w:rFonts w:hint="eastAsia" w:ascii="黑体" w:hAnsi="黑体" w:eastAsia="黑体" w:cs="黑体"/>
                <w:b w:val="0"/>
                <w:bCs w:val="0"/>
                <w:color w:val="000000" w:themeColor="text1"/>
                <w:sz w:val="24"/>
                <w:szCs w:val="24"/>
                <w:vertAlign w:val="baseline"/>
                <w:lang w:val="en-US" w:eastAsia="zh-CN"/>
                <w14:textFill>
                  <w14:solidFill>
                    <w14:schemeClr w14:val="tx1"/>
                  </w14:solidFill>
                </w14:textFill>
              </w:rPr>
              <w:t>R513A</w:t>
            </w: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的低噪节能型200公里动车组空调关键技术研制</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石家庄国祥运输设备有限公司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孙永进</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彭玉龙</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贾小河</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闫聪聪</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徐大勇</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张亚男</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19</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高纯度氯代异氰尿酸绿色制备关键技术及产业化</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河北冀衡化学股份有限公司</w:t>
            </w:r>
            <w:r>
              <w:rPr>
                <w:rFonts w:hint="eastAsia" w:ascii="宋体" w:hAnsi="宋体" w:cs="宋体"/>
                <w:b w:val="0"/>
                <w:bCs w:val="0"/>
                <w:sz w:val="24"/>
                <w:szCs w:val="24"/>
                <w:vertAlign w:val="baseline"/>
                <w:lang w:val="en-US" w:eastAsia="zh-CN"/>
              </w:rPr>
              <w:t>，河北工业大学</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卢淑婷</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徐永玉</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王彪</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汪婧</w:t>
            </w:r>
            <w:r>
              <w:rPr>
                <w:rFonts w:hint="eastAsia" w:ascii="宋体" w:hAnsi="宋体" w:cs="宋体"/>
                <w:b w:val="0"/>
                <w:bCs w:val="0"/>
                <w:sz w:val="24"/>
                <w:szCs w:val="24"/>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王守业</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杜俊东</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20</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现代建筑室内环境“八度空间”智能调控系统研究与应用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河北空调工程安装有限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刘俊良</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张景冬</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刘俊勤</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周书君</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崔建辉</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柴会来</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21</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氯化氢合成装置关键技术研发及工业化应用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唐山三友氯碱有限责任</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王志民</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严旭</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王磊</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刘超</w:t>
            </w:r>
            <w:r>
              <w:rPr>
                <w:rFonts w:hint="eastAsia" w:ascii="宋体" w:hAnsi="宋体" w:cs="宋体"/>
                <w:b w:val="0"/>
                <w:bCs w:val="0"/>
                <w:sz w:val="24"/>
                <w:szCs w:val="24"/>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黄玉宾</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刘彩红</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22</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嵌入柔性传感系统兼具热防护与危化品阻隔的灭火防护服研发</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际华三五零二职业装有限公司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韩月芬</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贾丽丽</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任然然</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李慧峰</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钱志敏</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王明会</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23</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乌拉地尔原料药合成关键技术及产业化应用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河北广祥制药有限公司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张伟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谭旭宁</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胡鹏飞</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王红伟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冯蕊</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贾浩</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24</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蓄电池极板用称重测厚全闭环生产系统研发与应用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保定金阳光能源装备科技有限公司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冉顺治</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方东旭</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苏士胜</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李浩</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张杰</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刘月明</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25</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移动边缘计算在园区的应用研究</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河北电信设计咨询有限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胡佳龙</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宋卫华</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吴飞</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张丁丁</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王玉石</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秦志伟</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26</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新型聚丙烯电力电缆产品的研发</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沈兴线缆集团有限公司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宋建昌</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刘朝芸</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刘园园</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高峰</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杨雪</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杨松林</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27</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盐酸奥洛他定新型滴眼液的开发</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石家庄格瑞药业有限公司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张梓楠</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蔡红颖</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李云松</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左淑颖</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28</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宽温域用苯磺酸类电解液添加剂DFT定向设计及高纯度绿色制备工艺</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河北圣泰材料股份有限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刘鹏</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祁浩杰</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贺静</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田丽霞</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29</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大马力混合动力电动无级变速拖拉机关键技术研究与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河北铠特农业机械有限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张士强</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张献超</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张亚博</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倪建义</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古立强</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杨艳禄</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30</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HCDL2787平板压光伏组件层压机关键技术研发及应用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秦皇岛宏成达新能源科技有限公司</w:t>
            </w:r>
            <w:r>
              <w:rPr>
                <w:rFonts w:hint="eastAsia" w:ascii="宋体" w:hAnsi="宋体" w:cs="宋体"/>
                <w:b w:val="0"/>
                <w:bCs w:val="0"/>
                <w:sz w:val="24"/>
                <w:szCs w:val="24"/>
                <w:vertAlign w:val="baseline"/>
                <w:lang w:val="en-US" w:eastAsia="zh-CN"/>
              </w:rPr>
              <w:t>，河北科技师范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学院</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张亮</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于月</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冯海朋</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吴树春</w:t>
            </w:r>
            <w:r>
              <w:rPr>
                <w:rFonts w:hint="eastAsia" w:ascii="宋体" w:hAnsi="宋体" w:cs="宋体"/>
                <w:b w:val="0"/>
                <w:bCs w:val="0"/>
                <w:sz w:val="24"/>
                <w:szCs w:val="24"/>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刘亚飞</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吴江浩</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31</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帘式涂布关键技术开发及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中轻特种纤维材料有限公司</w:t>
            </w:r>
            <w:r>
              <w:rPr>
                <w:rFonts w:hint="eastAsia" w:ascii="宋体" w:hAnsi="宋体" w:cs="宋体"/>
                <w:b w:val="0"/>
                <w:bCs w:val="0"/>
                <w:sz w:val="24"/>
                <w:szCs w:val="24"/>
                <w:vertAlign w:val="baseline"/>
                <w:lang w:val="en-US" w:eastAsia="zh-CN"/>
              </w:rPr>
              <w:t>，中国制浆造纸研究院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苏艳群</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王比松</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刘金刚</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李洪才</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张瑞娟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夏菲</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32</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大口径异形复杂钢管构件</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制作技术</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二十二冶集团装备制造有限公司</w:t>
            </w:r>
            <w:r>
              <w:rPr>
                <w:rFonts w:hint="eastAsia" w:ascii="宋体" w:hAnsi="宋体" w:cs="宋体"/>
                <w:b w:val="0"/>
                <w:bCs w:val="0"/>
                <w:sz w:val="24"/>
                <w:szCs w:val="24"/>
                <w:vertAlign w:val="baseline"/>
                <w:lang w:val="en-US" w:eastAsia="zh-CN"/>
              </w:rPr>
              <w:t>，中国二十二冶集团有限公司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杨彬</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陈宇斌</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王珊珊</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王廷举</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杨卫强</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王建海</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33</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稀硝酸装置余热高效利用节能技术研发及应用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pacing w:val="-6"/>
                <w:sz w:val="24"/>
                <w:szCs w:val="24"/>
                <w:vertAlign w:val="baseline"/>
                <w:lang w:val="en-US" w:eastAsia="zh-CN"/>
              </w:rPr>
            </w:pPr>
            <w:r>
              <w:rPr>
                <w:rFonts w:hint="eastAsia" w:ascii="宋体" w:hAnsi="宋体" w:eastAsia="宋体" w:cs="宋体"/>
                <w:b w:val="0"/>
                <w:bCs w:val="0"/>
                <w:spacing w:val="-6"/>
                <w:sz w:val="24"/>
                <w:szCs w:val="24"/>
                <w:vertAlign w:val="baseline"/>
                <w:lang w:val="en-US" w:eastAsia="zh-CN"/>
              </w:rPr>
              <w:t>河北冀衡赛瑞化工有限公司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李敬礼</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钱明</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孙忠明</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张凯莉</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安昭辉</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李宁</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bidi="ar-SA"/>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34</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城镇污水生物强化脱氮耦合高效化学除磷关键技术装备研发及应用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pacing w:val="-6"/>
                <w:sz w:val="24"/>
                <w:szCs w:val="24"/>
                <w:vertAlign w:val="baseline"/>
                <w:lang w:val="en-US" w:eastAsia="zh-CN"/>
              </w:rPr>
            </w:pPr>
            <w:r>
              <w:rPr>
                <w:rFonts w:hint="eastAsia" w:ascii="宋体" w:hAnsi="宋体" w:eastAsia="宋体" w:cs="宋体"/>
                <w:b w:val="0"/>
                <w:bCs w:val="0"/>
                <w:spacing w:val="-6"/>
                <w:sz w:val="24"/>
                <w:szCs w:val="24"/>
                <w:vertAlign w:val="baseline"/>
                <w:lang w:val="en-US" w:eastAsia="zh-CN"/>
              </w:rPr>
              <w:t>河北粤海水务集团有限公司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王新强</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王伟燕</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赵一宁</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翟国云</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王晓磊</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袁猛</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3</w:t>
            </w:r>
            <w:r>
              <w:rPr>
                <w:rFonts w:hint="eastAsia" w:ascii="宋体" w:hAnsi="宋体" w:cs="宋体"/>
                <w:b w:val="0"/>
                <w:bCs w:val="0"/>
                <w:sz w:val="24"/>
                <w:szCs w:val="24"/>
                <w:highlight w:val="none"/>
                <w:vertAlign w:val="baseline"/>
                <w:lang w:val="en-US" w:eastAsia="zh-CN"/>
              </w:rPr>
              <w:t>5</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跨高速公路特大桥“连续梁-拱”非对称转体施工技术研究与应用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衡水明光工程橡胶有限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张春宝</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高石仓</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赵艳周</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张雅正</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3</w:t>
            </w:r>
            <w:r>
              <w:rPr>
                <w:rFonts w:hint="eastAsia" w:ascii="宋体" w:hAnsi="宋体" w:cs="宋体"/>
                <w:b w:val="0"/>
                <w:bCs w:val="0"/>
                <w:sz w:val="24"/>
                <w:szCs w:val="24"/>
                <w:highlight w:val="none"/>
                <w:vertAlign w:val="baseline"/>
                <w:lang w:val="en-US" w:eastAsia="zh-CN"/>
              </w:rPr>
              <w:t>6</w:t>
            </w:r>
          </w:p>
        </w:tc>
        <w:tc>
          <w:tcPr>
            <w:tcW w:w="3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具备户外防护功能的高压隔离开关关键技术研发及产业化应用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保定双强电器设备有限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张丹丹</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张学超</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闫晓娜</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二</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3</w:t>
            </w:r>
            <w:r>
              <w:rPr>
                <w:rFonts w:hint="eastAsia" w:ascii="宋体" w:hAnsi="宋体" w:cs="宋体"/>
                <w:b w:val="0"/>
                <w:bCs w:val="0"/>
                <w:sz w:val="24"/>
                <w:szCs w:val="24"/>
                <w:highlight w:val="none"/>
                <w:vertAlign w:val="baseline"/>
                <w:lang w:val="en-US" w:eastAsia="zh-CN"/>
              </w:rPr>
              <w:t>7</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连续式曲轴弯锻成形工艺及装备研究</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中冶重工（唐山）有限公司，中国二十二冶集团有限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刘涛</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毛其林</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宋昌哲</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王永超</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3</w:t>
            </w:r>
            <w:r>
              <w:rPr>
                <w:rFonts w:hint="eastAsia" w:ascii="宋体" w:hAnsi="宋体" w:cs="宋体"/>
                <w:b w:val="0"/>
                <w:bCs w:val="0"/>
                <w:sz w:val="24"/>
                <w:szCs w:val="24"/>
                <w:highlight w:val="none"/>
                <w:vertAlign w:val="baseline"/>
                <w:lang w:val="en-US" w:eastAsia="zh-CN"/>
              </w:rPr>
              <w:t>8</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空天地一体化自然资源及时空孪生智能监管技术</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河北华勘资环勘测有限公司，华勘（天津）数据应用研究院有限责任公司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刘斌</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程腾辉</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王妍妍</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张潇飞</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3</w:t>
            </w:r>
            <w:r>
              <w:rPr>
                <w:rFonts w:hint="eastAsia" w:ascii="宋体" w:hAnsi="宋体" w:cs="宋体"/>
                <w:b w:val="0"/>
                <w:bCs w:val="0"/>
                <w:sz w:val="24"/>
                <w:szCs w:val="24"/>
                <w:highlight w:val="none"/>
                <w:vertAlign w:val="baseline"/>
                <w:lang w:val="en-US" w:eastAsia="zh-CN"/>
              </w:rPr>
              <w:t>9</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国土空间总体规划成果数据创新应用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河北恒华信息技术有限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邓彦山</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郝爱迪</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任贵杰</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张晓冉</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40</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地面沉降监测网建设项目智慧工地系统研究与应用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河北宝地建设工程有限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徐一鸣</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龚传伟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胡佳星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程立群</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41</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高强韧耐腐蚀铝合金电缆成套关键技术及产业化</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金泰电缆有限公司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白雪松</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蔡进建</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吴力金</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白摩西</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42</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含氢硅油连续化生产技术</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开发</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唐山三友硅业股份有限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张博</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揭成</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周淼</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卢冰</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43</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河北省地表水优化配置与利用关键技术研究与实践</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河北省水利规划设计研究院有限公司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赵伟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张晓辉</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张文</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方彦舒</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44</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粘胶纤维行业生产流程数字化与智能化集成创新技术及应用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唐山三友远达纤维有限公司</w:t>
            </w:r>
            <w:r>
              <w:rPr>
                <w:rFonts w:hint="eastAsia" w:ascii="宋体" w:hAnsi="宋体" w:cs="宋体"/>
                <w:b w:val="0"/>
                <w:bCs w:val="0"/>
                <w:sz w:val="24"/>
                <w:szCs w:val="24"/>
                <w:vertAlign w:val="baseline"/>
                <w:lang w:val="en-US" w:eastAsia="zh-CN"/>
              </w:rPr>
              <w:t>，唐山三友集团兴达化纤有限公司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刘勇</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刘洪强</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李兴龙</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钱小杰</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45</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核电工程用钢筋模块化连接技术研究及产业化应用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河北易达核联机械制造股份有限公司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吴连军</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王启军</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王建峰</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康凯</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46</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复杂环境下多功能防护型架空电缆制备及性能调控技术研究</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河北恒源线缆有限公司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卢海月</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王平</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史亚南</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柴娜茹</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47</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基于无损探测技术的浅层地下病害精细化探测方法研究</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河北九华勘查测绘有限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责任公司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任磊</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李春波</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代涛</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于蒙</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48</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发电机组多维协同感知智能控制技术</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河北固基机械设备有限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武松</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刘志芹</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黄永哲</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王岩松</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49</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工业管廊系统智能高效施工关键技术</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中国二十二冶集团有限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杜启帆</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郭玉凯</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韩春</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陈誉玺</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50</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双气囊自适应密封接驳电缆的研发</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中翔光电科技有限公司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王合韦</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陈爱辉</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舒军超</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祖翠芳</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highlight w:val="none"/>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highlight w:val="none"/>
                <w:vertAlign w:val="baseline"/>
                <w:lang w:val="en-US" w:eastAsia="zh-CN"/>
              </w:rPr>
              <w:t>三</w:t>
            </w:r>
            <w:r>
              <w:rPr>
                <w:rFonts w:hint="eastAsia" w:ascii="宋体" w:hAnsi="宋体" w:eastAsia="宋体" w:cs="宋体"/>
                <w:b w:val="0"/>
                <w:bCs w:val="0"/>
                <w:sz w:val="24"/>
                <w:szCs w:val="24"/>
                <w:highlight w:val="none"/>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51</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粘胶行业多链大分子有机废水处理技术</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唐山三友集团兴达化纤有限公司</w:t>
            </w:r>
            <w:r>
              <w:rPr>
                <w:rFonts w:hint="eastAsia" w:ascii="宋体" w:hAnsi="宋体" w:cs="宋体"/>
                <w:b w:val="0"/>
                <w:bCs w:val="0"/>
                <w:sz w:val="24"/>
                <w:szCs w:val="24"/>
                <w:vertAlign w:val="baseline"/>
                <w:lang w:val="en-US" w:eastAsia="zh-CN"/>
              </w:rPr>
              <w:t>，唐山三友远达纤维有限公司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毕丽娟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朱明光</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赵增坡</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郑军峰</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52</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鼻咽癌早诊早治系列产品</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研发</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河北雄安虹泽科技有限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任旭</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任策</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张晓红</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张紫萱</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53</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抗低温抗冲击耐压电力电缆保护管</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义博通信设备集团股份有限公司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邵明明</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邵继保</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冯青凯</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54</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低合金高强度热轧 H 型钢制备技术创新与产业化</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河北津西钢铁集团股份有限公司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马永福</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韩亚坤</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李永锋</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韩雪征</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55</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多功能走线架及布设机构</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河北鸿宇通信器材有限公司，燕山大学</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边占鹏</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李建设</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熊怀忠</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闫伟</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56</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高性能耐腐蚀架空绝缘电缆及其关键生产技术的研究与应用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建业电缆集团有限公司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苏运成</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盛俊凯</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宿润善</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张超超</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57</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高寒桥梁用低成本高韧性铸钢件关键技术研发及产业化</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衡水中裕铁信装备工程有限公司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王杰</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孟庆艳</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赵红图</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田宇</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58</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高钙型肉粉发酵生物有机肥</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邯郸市源沃肥业科技有限公司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刘立强</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张虎林</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胡宪昌</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郝科向</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59</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煤矿综采输送设备结构件</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智能制造</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中煤张家口煤矿机械有限责任公司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薛岩</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张彩霞</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史明立</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刘云峰</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60</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超深水下机器人线缆关键</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技术的研究</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河北华通线缆集团股份</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王怀安</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蒋宝军</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宋亮赫</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胡家鑫</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61</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可二次开合方便提握和倾倒的洗衣粉包装自立袋产品的研究</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河北永新包装有限公司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董文辉</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姜志绘</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石晓伟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仇莺贺</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62</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基于钢液流场模拟的高质量板坯稳定生产控制技术</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唐山东华钢铁企业集团有限公司</w:t>
            </w:r>
            <w:r>
              <w:rPr>
                <w:rFonts w:hint="eastAsia" w:ascii="宋体" w:hAnsi="宋体" w:cs="宋体"/>
                <w:b w:val="0"/>
                <w:bCs w:val="0"/>
                <w:sz w:val="24"/>
                <w:szCs w:val="24"/>
                <w:vertAlign w:val="baseline"/>
                <w:lang w:val="en-US" w:eastAsia="zh-CN"/>
              </w:rPr>
              <w:t>，唐山全丰薄板有限公司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田鹏</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李朝阳</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黄智</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孔凡珲</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63</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一字形预制装配式剪力墙结构竖缝连接关键技术研究</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唐山市规划建筑设计研究院有限公司</w:t>
            </w:r>
            <w:r>
              <w:rPr>
                <w:rFonts w:hint="eastAsia" w:ascii="宋体" w:hAnsi="宋体" w:cs="宋体"/>
                <w:b w:val="0"/>
                <w:bCs w:val="0"/>
                <w:sz w:val="24"/>
                <w:szCs w:val="24"/>
                <w:vertAlign w:val="baseline"/>
                <w:lang w:val="en-US" w:eastAsia="zh-CN"/>
              </w:rPr>
              <w:t>，华北理工大学</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齐雪妍</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张玉敏</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王宇亮</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张婧琳</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64</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具备过载物理隔离功能的高可靠电能计量箱关键技术及应用</w:t>
            </w:r>
          </w:p>
        </w:tc>
        <w:tc>
          <w:tcPr>
            <w:tcW w:w="30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冀昌电气集团有限公司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郭彦良</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赵迎澳</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王雄伟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宋红超</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65</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无人水下智能测量系统在水利工程中的应用研究</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河北水科工程技术服务</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郎超</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王永亮</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张玮</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刘彦卿</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66</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高速铁路应答器关键技术</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研究</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固安信通信号技术股份</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刘杰</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陈晔</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李虎</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王铮</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67</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高强度船用角钢AH32制备研究</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唐山盛财钢铁有限公司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宋志才</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董中奇</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马瑞明</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张建岭</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68</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高品质氰化卞绿色合成工艺优化及副产三废资源化高值利用关键技术研究</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河北诚信集团有限公司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袁志文</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程雪莲</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吴献会</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窦永佳</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69</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油浸式电力变压器低噪抗短路关键技术研发</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河北安正电力科技有限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张亚敏</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杨占辉</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武建强</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谢召召</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70</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大型感应炉短流程绿色熔炼工艺研究</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中钢集团邢台机械轧辊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刘建宁</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张恒波</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杨威</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孟会杰</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71</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大跨度曲面铝板幕墙安装技术的研究与应用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河北建工集团建筑装饰</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工程有限公司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郭浩</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杨志增</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孙如阳</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丁聚鹏</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72</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具有防雷与无源降温防护的电缆关键技术研究及应用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河北盛通电缆有限公司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刘旭</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徐朝阳</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徐东辉</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王寒涛</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73</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烧结一次混合机粘料治理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项目</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沧州中铁装备制造材料</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王海军</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尤云田</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高成龙</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贾利丹</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74</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物联网数据处理中台</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河北唐讯信息技术股份</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王玉江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杨雅慧</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杨欣亮</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任明</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75</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管道直饮水系统关键技术</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问题研究</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九易庄宸科技（集团）股份有限公司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潘书通</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米永超</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赵月明</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贾智广</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76</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气候投融资平台</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河北东软软件有限公司</w:t>
            </w:r>
          </w:p>
        </w:tc>
        <w:tc>
          <w:tcPr>
            <w:tcW w:w="381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刘奎</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陈垚</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孙兴波</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高峰</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科技进步奖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w:t>
            </w:r>
            <w:r>
              <w:rPr>
                <w:rFonts w:hint="eastAsia" w:ascii="宋体" w:hAnsi="宋体" w:eastAsia="宋体" w:cs="宋体"/>
                <w:b w:val="0"/>
                <w:bCs w:val="0"/>
                <w:sz w:val="24"/>
                <w:szCs w:val="24"/>
                <w:vertAlign w:val="baseline"/>
                <w:lang w:val="en-US" w:eastAsia="zh-CN"/>
              </w:rPr>
              <w:t>等奖</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60" w:lineRule="exact"/>
        <w:ind w:left="0" w:leftChars="0"/>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202</w:t>
      </w:r>
      <w:r>
        <w:rPr>
          <w:rFonts w:hint="eastAsia" w:ascii="宋体" w:hAnsi="宋体" w:cs="宋体"/>
          <w:b/>
          <w:bCs/>
          <w:sz w:val="44"/>
          <w:szCs w:val="44"/>
          <w:lang w:val="en-US" w:eastAsia="zh-CN"/>
        </w:rPr>
        <w:t>6</w:t>
      </w:r>
      <w:r>
        <w:rPr>
          <w:rFonts w:hint="eastAsia" w:ascii="宋体" w:hAnsi="宋体" w:eastAsia="宋体" w:cs="宋体"/>
          <w:b/>
          <w:bCs/>
          <w:sz w:val="44"/>
          <w:szCs w:val="44"/>
          <w:lang w:val="en-US" w:eastAsia="zh-CN"/>
        </w:rPr>
        <w:t>年度河北省高新技术企业协会科学技术奖</w:t>
      </w:r>
      <w:r>
        <w:rPr>
          <w:rFonts w:hint="eastAsia" w:ascii="宋体" w:hAnsi="宋体" w:cs="宋体"/>
          <w:b/>
          <w:bCs/>
          <w:sz w:val="44"/>
          <w:szCs w:val="44"/>
          <w:lang w:val="en-US" w:eastAsia="zh-CN"/>
        </w:rPr>
        <w:t>获</w:t>
      </w:r>
      <w:r>
        <w:rPr>
          <w:rFonts w:hint="eastAsia" w:ascii="宋体" w:hAnsi="宋体" w:eastAsia="宋体" w:cs="宋体"/>
          <w:b/>
          <w:bCs/>
          <w:sz w:val="44"/>
          <w:szCs w:val="44"/>
          <w:lang w:val="en-US" w:eastAsia="zh-CN"/>
        </w:rPr>
        <w:t>奖项目名单</w:t>
      </w:r>
    </w:p>
    <w:p>
      <w:pPr>
        <w:keepNext w:val="0"/>
        <w:keepLines w:val="0"/>
        <w:pageBreakBefore w:val="0"/>
        <w:widowControl w:val="0"/>
        <w:numPr>
          <w:ilvl w:val="0"/>
          <w:numId w:val="0"/>
        </w:numPr>
        <w:kinsoku/>
        <w:wordWrap/>
        <w:overflowPunct/>
        <w:topLinePunct w:val="0"/>
        <w:autoSpaceDE/>
        <w:autoSpaceDN/>
        <w:bidi w:val="0"/>
        <w:adjustRightInd/>
        <w:snapToGrid/>
        <w:spacing w:line="660" w:lineRule="exact"/>
        <w:ind w:left="0" w:leftChars="0"/>
        <w:jc w:val="center"/>
        <w:textAlignment w:val="auto"/>
        <w:rPr>
          <w:rFonts w:hint="eastAsia" w:ascii="楷体" w:hAnsi="楷体" w:eastAsia="楷体" w:cs="楷体"/>
          <w:b/>
          <w:bCs/>
          <w:sz w:val="44"/>
          <w:szCs w:val="44"/>
          <w:lang w:val="en-US" w:eastAsia="zh-CN"/>
        </w:rPr>
      </w:pPr>
      <w:r>
        <w:rPr>
          <w:rFonts w:hint="eastAsia" w:ascii="楷体" w:hAnsi="楷体" w:eastAsia="楷体" w:cs="楷体"/>
          <w:b/>
          <w:bCs/>
          <w:sz w:val="44"/>
          <w:szCs w:val="44"/>
          <w:lang w:val="en-US" w:eastAsia="zh-CN"/>
        </w:rPr>
        <w:t>（技术发明奖）</w:t>
      </w:r>
    </w:p>
    <w:tbl>
      <w:tblPr>
        <w:tblStyle w:val="9"/>
        <w:tblW w:w="141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3150"/>
        <w:gridCol w:w="3015"/>
        <w:gridCol w:w="3810"/>
        <w:gridCol w:w="1740"/>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4" w:hRule="atLeast"/>
        </w:trPr>
        <w:tc>
          <w:tcPr>
            <w:tcW w:w="878"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序号</w:t>
            </w:r>
          </w:p>
        </w:tc>
        <w:tc>
          <w:tcPr>
            <w:tcW w:w="315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项目名称</w:t>
            </w:r>
          </w:p>
        </w:tc>
        <w:tc>
          <w:tcPr>
            <w:tcW w:w="30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主要完成单位</w:t>
            </w:r>
          </w:p>
        </w:tc>
        <w:tc>
          <w:tcPr>
            <w:tcW w:w="381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主要完成人</w:t>
            </w:r>
          </w:p>
        </w:tc>
        <w:tc>
          <w:tcPr>
            <w:tcW w:w="174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奖种类别</w:t>
            </w:r>
          </w:p>
        </w:tc>
        <w:tc>
          <w:tcPr>
            <w:tcW w:w="1566"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奖励等级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74"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1</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1200合金高性能锂电池用铝箔新产品研究开发及推广</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华北铝业新材料科技有限公司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温倩</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李晋</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夏卫华</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刘建星</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技术发明奖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2</w:t>
            </w:r>
          </w:p>
        </w:tc>
        <w:tc>
          <w:tcPr>
            <w:tcW w:w="315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数字交通多维融合路侧感知单元关键技术的研究与应用</w:t>
            </w:r>
          </w:p>
        </w:tc>
        <w:tc>
          <w:tcPr>
            <w:tcW w:w="301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维特瑞交通科技有限公司</w:t>
            </w:r>
            <w:r>
              <w:rPr>
                <w:rFonts w:hint="eastAsia" w:ascii="宋体" w:hAnsi="宋体" w:cs="宋体"/>
                <w:b w:val="0"/>
                <w:bCs w:val="0"/>
                <w:sz w:val="24"/>
                <w:szCs w:val="24"/>
                <w:vertAlign w:val="baseline"/>
                <w:lang w:val="en-US" w:eastAsia="zh-CN"/>
              </w:rPr>
              <w:t>，智控云检测技术（河北）</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有限公司</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王士元 </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王川</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姚竟发</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杜文明</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技术发明奖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三等奖</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60" w:lineRule="exact"/>
        <w:ind w:left="0" w:leftChars="0"/>
        <w:jc w:val="center"/>
        <w:textAlignment w:val="auto"/>
        <w:rPr>
          <w:rFonts w:hint="eastAsia" w:ascii="宋体" w:hAnsi="宋体" w:eastAsia="宋体" w:cs="宋体"/>
          <w:b/>
          <w:bCs/>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60" w:lineRule="exact"/>
        <w:ind w:left="0" w:leftChars="0"/>
        <w:jc w:val="center"/>
        <w:textAlignment w:val="auto"/>
        <w:rPr>
          <w:rFonts w:hint="eastAsia" w:ascii="宋体" w:hAnsi="宋体" w:eastAsia="宋体" w:cs="宋体"/>
          <w:b/>
          <w:bCs/>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60" w:lineRule="exact"/>
        <w:ind w:left="0" w:leftChars="0"/>
        <w:jc w:val="center"/>
        <w:textAlignment w:val="auto"/>
        <w:rPr>
          <w:rFonts w:hint="eastAsia" w:ascii="宋体" w:hAnsi="宋体" w:eastAsia="宋体" w:cs="宋体"/>
          <w:b/>
          <w:bCs/>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60" w:lineRule="exact"/>
        <w:ind w:left="0" w:leftChars="0"/>
        <w:jc w:val="center"/>
        <w:textAlignment w:val="auto"/>
        <w:rPr>
          <w:rFonts w:hint="eastAsia" w:ascii="宋体" w:hAnsi="宋体" w:eastAsia="宋体" w:cs="宋体"/>
          <w:b/>
          <w:bCs/>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60" w:lineRule="exact"/>
        <w:ind w:left="0" w:leftChars="0"/>
        <w:jc w:val="center"/>
        <w:textAlignment w:val="auto"/>
        <w:rPr>
          <w:rFonts w:hint="eastAsia" w:ascii="宋体" w:hAnsi="宋体" w:eastAsia="宋体" w:cs="宋体"/>
          <w:b/>
          <w:bCs/>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60" w:lineRule="exact"/>
        <w:ind w:left="0" w:leftChars="0"/>
        <w:jc w:val="center"/>
        <w:textAlignment w:val="auto"/>
        <w:rPr>
          <w:rFonts w:hint="eastAsia" w:ascii="宋体" w:hAnsi="宋体" w:eastAsia="宋体" w:cs="宋体"/>
          <w:b/>
          <w:bCs/>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60" w:lineRule="exact"/>
        <w:ind w:left="0" w:leftChars="0"/>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202</w:t>
      </w:r>
      <w:r>
        <w:rPr>
          <w:rFonts w:hint="eastAsia" w:ascii="宋体" w:hAnsi="宋体" w:cs="宋体"/>
          <w:b/>
          <w:bCs/>
          <w:sz w:val="44"/>
          <w:szCs w:val="44"/>
          <w:lang w:val="en-US" w:eastAsia="zh-CN"/>
        </w:rPr>
        <w:t>6</w:t>
      </w:r>
      <w:r>
        <w:rPr>
          <w:rFonts w:hint="eastAsia" w:ascii="宋体" w:hAnsi="宋体" w:eastAsia="宋体" w:cs="宋体"/>
          <w:b/>
          <w:bCs/>
          <w:sz w:val="44"/>
          <w:szCs w:val="44"/>
          <w:lang w:val="en-US" w:eastAsia="zh-CN"/>
        </w:rPr>
        <w:t>年度河北省高新技术企业协会科学技术奖</w:t>
      </w:r>
      <w:r>
        <w:rPr>
          <w:rFonts w:hint="eastAsia" w:ascii="宋体" w:hAnsi="宋体" w:cs="宋体"/>
          <w:b/>
          <w:bCs/>
          <w:sz w:val="44"/>
          <w:szCs w:val="44"/>
          <w:lang w:val="en-US" w:eastAsia="zh-CN"/>
        </w:rPr>
        <w:t>获奖</w:t>
      </w:r>
      <w:r>
        <w:rPr>
          <w:rFonts w:hint="eastAsia" w:ascii="宋体" w:hAnsi="宋体" w:eastAsia="宋体" w:cs="宋体"/>
          <w:b/>
          <w:bCs/>
          <w:sz w:val="44"/>
          <w:szCs w:val="44"/>
          <w:lang w:val="en-US" w:eastAsia="zh-CN"/>
        </w:rPr>
        <w:t>项目名单</w:t>
      </w:r>
    </w:p>
    <w:p>
      <w:pPr>
        <w:keepNext w:val="0"/>
        <w:keepLines w:val="0"/>
        <w:pageBreakBefore w:val="0"/>
        <w:widowControl w:val="0"/>
        <w:numPr>
          <w:ilvl w:val="0"/>
          <w:numId w:val="0"/>
        </w:numPr>
        <w:kinsoku/>
        <w:wordWrap/>
        <w:overflowPunct/>
        <w:topLinePunct w:val="0"/>
        <w:autoSpaceDE/>
        <w:autoSpaceDN/>
        <w:bidi w:val="0"/>
        <w:adjustRightInd/>
        <w:snapToGrid/>
        <w:spacing w:line="660" w:lineRule="exact"/>
        <w:ind w:left="0" w:leftChars="0"/>
        <w:jc w:val="center"/>
        <w:textAlignment w:val="auto"/>
        <w:rPr>
          <w:rFonts w:hint="eastAsia" w:ascii="楷体" w:hAnsi="楷体" w:eastAsia="楷体" w:cs="楷体"/>
          <w:b/>
          <w:bCs/>
          <w:sz w:val="44"/>
          <w:szCs w:val="44"/>
          <w:lang w:val="en-US" w:eastAsia="zh-CN"/>
        </w:rPr>
      </w:pPr>
      <w:r>
        <w:rPr>
          <w:rFonts w:hint="eastAsia" w:ascii="楷体" w:hAnsi="楷体" w:eastAsia="楷体" w:cs="楷体"/>
          <w:b/>
          <w:bCs/>
          <w:sz w:val="44"/>
          <w:szCs w:val="44"/>
          <w:lang w:val="en-US" w:eastAsia="zh-CN"/>
        </w:rPr>
        <w:t>（国际科技合作奖）</w:t>
      </w:r>
    </w:p>
    <w:tbl>
      <w:tblPr>
        <w:tblStyle w:val="9"/>
        <w:tblW w:w="141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3150"/>
        <w:gridCol w:w="3015"/>
        <w:gridCol w:w="3810"/>
        <w:gridCol w:w="1740"/>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878"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序号</w:t>
            </w:r>
          </w:p>
        </w:tc>
        <w:tc>
          <w:tcPr>
            <w:tcW w:w="315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项目名称</w:t>
            </w:r>
          </w:p>
        </w:tc>
        <w:tc>
          <w:tcPr>
            <w:tcW w:w="30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主要完成单位</w:t>
            </w:r>
          </w:p>
        </w:tc>
        <w:tc>
          <w:tcPr>
            <w:tcW w:w="381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主要完成人</w:t>
            </w:r>
          </w:p>
        </w:tc>
        <w:tc>
          <w:tcPr>
            <w:tcW w:w="174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奖种类别</w:t>
            </w:r>
          </w:p>
        </w:tc>
        <w:tc>
          <w:tcPr>
            <w:tcW w:w="1566"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0"/>
                <w:szCs w:val="30"/>
                <w:vertAlign w:val="baseline"/>
                <w:lang w:val="en-US" w:eastAsia="zh-CN"/>
              </w:rPr>
            </w:pPr>
            <w:r>
              <w:rPr>
                <w:rFonts w:hint="eastAsia" w:ascii="宋体" w:hAnsi="宋体" w:eastAsia="宋体" w:cs="宋体"/>
                <w:b/>
                <w:bCs/>
                <w:sz w:val="30"/>
                <w:szCs w:val="30"/>
                <w:vertAlign w:val="baseline"/>
                <w:lang w:val="en-US" w:eastAsia="zh-CN"/>
              </w:rPr>
              <w:t>奖励等级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8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3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露天矿山地质灾害精细化三维地质模型构建</w:t>
            </w:r>
          </w:p>
        </w:tc>
        <w:tc>
          <w:tcPr>
            <w:tcW w:w="30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中铁资源集团勘察设计</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有限公司，</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LA  SINO-CONGOLAISE  DESMINES S.A</w:t>
            </w:r>
          </w:p>
        </w:tc>
        <w:tc>
          <w:tcPr>
            <w:tcW w:w="3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黄晓龙</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袁文奇</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鲁明星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吴昱诚</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席伟</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靳连喜</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张恒</w:t>
            </w:r>
            <w:r>
              <w:rPr>
                <w:rFonts w:hint="eastAsia" w:ascii="宋体" w:hAnsi="宋体" w:cs="宋体"/>
                <w:b w:val="0"/>
                <w:bCs w:val="0"/>
                <w:sz w:val="24"/>
                <w:szCs w:val="24"/>
                <w:vertAlign w:val="baseline"/>
                <w:lang w:val="en-US" w:eastAsia="zh-CN"/>
              </w:rPr>
              <w:t>，</w:t>
            </w:r>
            <w:r>
              <w:rPr>
                <w:rFonts w:hint="eastAsia" w:ascii="宋体" w:hAnsi="宋体" w:eastAsia="宋体" w:cs="宋体"/>
                <w:b w:val="0"/>
                <w:bCs w:val="0"/>
                <w:sz w:val="24"/>
                <w:szCs w:val="24"/>
                <w:vertAlign w:val="baseline"/>
                <w:lang w:val="en-US" w:eastAsia="zh-CN"/>
              </w:rPr>
              <w:t>张诏飞</w:t>
            </w:r>
          </w:p>
        </w:tc>
        <w:tc>
          <w:tcPr>
            <w:tcW w:w="1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国际科技合作奖</w:t>
            </w:r>
          </w:p>
        </w:tc>
        <w:tc>
          <w:tcPr>
            <w:tcW w:w="1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一等奖</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60" w:lineRule="exact"/>
        <w:ind w:left="0" w:leftChars="0"/>
        <w:jc w:val="center"/>
        <w:textAlignment w:val="auto"/>
        <w:rPr>
          <w:rFonts w:hint="eastAsia" w:ascii="宋体" w:hAnsi="宋体" w:eastAsia="宋体" w:cs="宋体"/>
          <w:b/>
          <w:bCs/>
          <w:sz w:val="44"/>
          <w:szCs w:val="44"/>
          <w:lang w:val="en-US" w:eastAsia="zh-CN"/>
        </w:rPr>
      </w:pPr>
    </w:p>
    <w:sectPr>
      <w:footerReference r:id="rId3" w:type="default"/>
      <w:pgSz w:w="16838" w:h="11906" w:orient="landscape"/>
      <w:pgMar w:top="1417" w:right="2098" w:bottom="1417" w:left="1417" w:header="851" w:footer="992" w:gutter="0"/>
      <w:pgNumType w:fmt="numberInDash" w:start="2"/>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8223"/>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4"/>
                    </w:pP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wYTJmZDk1OWFiM2YzMjdiYjQ1MTU3YTQ2ZWQ4MTAifQ=="/>
  </w:docVars>
  <w:rsids>
    <w:rsidRoot w:val="2CF2762C"/>
    <w:rsid w:val="000B1158"/>
    <w:rsid w:val="00132D1D"/>
    <w:rsid w:val="00254121"/>
    <w:rsid w:val="00344C84"/>
    <w:rsid w:val="00441685"/>
    <w:rsid w:val="00753A94"/>
    <w:rsid w:val="007B0CD7"/>
    <w:rsid w:val="007C4B86"/>
    <w:rsid w:val="009A18C2"/>
    <w:rsid w:val="00A17562"/>
    <w:rsid w:val="00B455B5"/>
    <w:rsid w:val="00B92181"/>
    <w:rsid w:val="00FF2C54"/>
    <w:rsid w:val="010D427B"/>
    <w:rsid w:val="014527E0"/>
    <w:rsid w:val="014C6124"/>
    <w:rsid w:val="015C2078"/>
    <w:rsid w:val="01CB5A76"/>
    <w:rsid w:val="01F65182"/>
    <w:rsid w:val="02BD14F1"/>
    <w:rsid w:val="035B7A4A"/>
    <w:rsid w:val="037D62AB"/>
    <w:rsid w:val="0394702E"/>
    <w:rsid w:val="03A5079A"/>
    <w:rsid w:val="03E77005"/>
    <w:rsid w:val="04404325"/>
    <w:rsid w:val="04A63209"/>
    <w:rsid w:val="04F74B1E"/>
    <w:rsid w:val="05194087"/>
    <w:rsid w:val="053572F6"/>
    <w:rsid w:val="05BE34B7"/>
    <w:rsid w:val="066F6CAE"/>
    <w:rsid w:val="07770B47"/>
    <w:rsid w:val="077B57A7"/>
    <w:rsid w:val="077C2F40"/>
    <w:rsid w:val="07B90499"/>
    <w:rsid w:val="07D21158"/>
    <w:rsid w:val="07D72A4A"/>
    <w:rsid w:val="0805334A"/>
    <w:rsid w:val="08064F06"/>
    <w:rsid w:val="0807169F"/>
    <w:rsid w:val="08A059D4"/>
    <w:rsid w:val="08A128E8"/>
    <w:rsid w:val="08B40221"/>
    <w:rsid w:val="08B470A3"/>
    <w:rsid w:val="090F00D0"/>
    <w:rsid w:val="094F5C98"/>
    <w:rsid w:val="0A012D6B"/>
    <w:rsid w:val="0A1D0E94"/>
    <w:rsid w:val="0A5848F6"/>
    <w:rsid w:val="0A5F2052"/>
    <w:rsid w:val="0A6F565E"/>
    <w:rsid w:val="0A965384"/>
    <w:rsid w:val="0AB80D0E"/>
    <w:rsid w:val="0B0E2018"/>
    <w:rsid w:val="0B156414"/>
    <w:rsid w:val="0B406AB7"/>
    <w:rsid w:val="0B5F234A"/>
    <w:rsid w:val="0B772A1C"/>
    <w:rsid w:val="0B897A95"/>
    <w:rsid w:val="0BF4127A"/>
    <w:rsid w:val="0C093332"/>
    <w:rsid w:val="0C263C27"/>
    <w:rsid w:val="0C4670F6"/>
    <w:rsid w:val="0C9C6775"/>
    <w:rsid w:val="0CD649A9"/>
    <w:rsid w:val="0CF93E8F"/>
    <w:rsid w:val="0D0A34B1"/>
    <w:rsid w:val="0D21230E"/>
    <w:rsid w:val="0D344E72"/>
    <w:rsid w:val="0D975C20"/>
    <w:rsid w:val="0DF20D51"/>
    <w:rsid w:val="0E191668"/>
    <w:rsid w:val="0E3B7026"/>
    <w:rsid w:val="0E490FFD"/>
    <w:rsid w:val="0E602CB4"/>
    <w:rsid w:val="0E6A5C23"/>
    <w:rsid w:val="0EDB6759"/>
    <w:rsid w:val="0EFB2481"/>
    <w:rsid w:val="0F0026A8"/>
    <w:rsid w:val="0F3E2705"/>
    <w:rsid w:val="0F8E356E"/>
    <w:rsid w:val="100A5514"/>
    <w:rsid w:val="101123AC"/>
    <w:rsid w:val="107146AD"/>
    <w:rsid w:val="10FF3936"/>
    <w:rsid w:val="1111121D"/>
    <w:rsid w:val="114A2435"/>
    <w:rsid w:val="11561BAA"/>
    <w:rsid w:val="115E4744"/>
    <w:rsid w:val="11703C3F"/>
    <w:rsid w:val="117C03F6"/>
    <w:rsid w:val="118660F8"/>
    <w:rsid w:val="11E12392"/>
    <w:rsid w:val="121A05A5"/>
    <w:rsid w:val="1279351E"/>
    <w:rsid w:val="12805118"/>
    <w:rsid w:val="136D25B8"/>
    <w:rsid w:val="13917964"/>
    <w:rsid w:val="13B95D9B"/>
    <w:rsid w:val="13E70223"/>
    <w:rsid w:val="14093502"/>
    <w:rsid w:val="14151714"/>
    <w:rsid w:val="142D49B9"/>
    <w:rsid w:val="147533D8"/>
    <w:rsid w:val="14A95F2C"/>
    <w:rsid w:val="14AD5171"/>
    <w:rsid w:val="14F946B3"/>
    <w:rsid w:val="155C6E23"/>
    <w:rsid w:val="156912C5"/>
    <w:rsid w:val="15B55E2D"/>
    <w:rsid w:val="15F25917"/>
    <w:rsid w:val="16215E10"/>
    <w:rsid w:val="16420C4B"/>
    <w:rsid w:val="16736682"/>
    <w:rsid w:val="1681048E"/>
    <w:rsid w:val="169E431A"/>
    <w:rsid w:val="16AB5C70"/>
    <w:rsid w:val="16F269C1"/>
    <w:rsid w:val="16FF6EAE"/>
    <w:rsid w:val="170F5BDE"/>
    <w:rsid w:val="174F0C6D"/>
    <w:rsid w:val="17792367"/>
    <w:rsid w:val="17C73D2B"/>
    <w:rsid w:val="17DE4BAF"/>
    <w:rsid w:val="183E397F"/>
    <w:rsid w:val="187048C8"/>
    <w:rsid w:val="18757685"/>
    <w:rsid w:val="18AF7B3C"/>
    <w:rsid w:val="18D80D1F"/>
    <w:rsid w:val="18ED4285"/>
    <w:rsid w:val="18FB2348"/>
    <w:rsid w:val="19553251"/>
    <w:rsid w:val="19A05190"/>
    <w:rsid w:val="1A0B2158"/>
    <w:rsid w:val="1A183473"/>
    <w:rsid w:val="1A411D84"/>
    <w:rsid w:val="1A825531"/>
    <w:rsid w:val="1B1D7A92"/>
    <w:rsid w:val="1B2D42C4"/>
    <w:rsid w:val="1B466676"/>
    <w:rsid w:val="1B533A6D"/>
    <w:rsid w:val="1B6B6A6F"/>
    <w:rsid w:val="1B6E73A9"/>
    <w:rsid w:val="1BA81675"/>
    <w:rsid w:val="1BC32162"/>
    <w:rsid w:val="1BC32F4C"/>
    <w:rsid w:val="1BE64910"/>
    <w:rsid w:val="1BFA0A41"/>
    <w:rsid w:val="1CC075B6"/>
    <w:rsid w:val="1CEC2EA7"/>
    <w:rsid w:val="1D1444A4"/>
    <w:rsid w:val="1D4C5760"/>
    <w:rsid w:val="1D577F35"/>
    <w:rsid w:val="1D5B594F"/>
    <w:rsid w:val="1DC546C4"/>
    <w:rsid w:val="1DCF2F26"/>
    <w:rsid w:val="1DCF66E8"/>
    <w:rsid w:val="1DD60596"/>
    <w:rsid w:val="1DE4375E"/>
    <w:rsid w:val="1DEF7512"/>
    <w:rsid w:val="1EAE0900"/>
    <w:rsid w:val="1F2055AE"/>
    <w:rsid w:val="1F291E2A"/>
    <w:rsid w:val="1FD47FE6"/>
    <w:rsid w:val="20256695"/>
    <w:rsid w:val="203C0E16"/>
    <w:rsid w:val="2054363E"/>
    <w:rsid w:val="205A5E4C"/>
    <w:rsid w:val="207C38C2"/>
    <w:rsid w:val="20C27C68"/>
    <w:rsid w:val="20D44810"/>
    <w:rsid w:val="2155070E"/>
    <w:rsid w:val="222C3FA8"/>
    <w:rsid w:val="223C04E5"/>
    <w:rsid w:val="22410A26"/>
    <w:rsid w:val="22593F6E"/>
    <w:rsid w:val="225C3C83"/>
    <w:rsid w:val="22805EA5"/>
    <w:rsid w:val="22B155AE"/>
    <w:rsid w:val="231B1E43"/>
    <w:rsid w:val="236561DB"/>
    <w:rsid w:val="23656ED5"/>
    <w:rsid w:val="2369313B"/>
    <w:rsid w:val="23C800F1"/>
    <w:rsid w:val="241E0A1B"/>
    <w:rsid w:val="2423386F"/>
    <w:rsid w:val="24527978"/>
    <w:rsid w:val="24946BDF"/>
    <w:rsid w:val="24C230F1"/>
    <w:rsid w:val="24DB0A01"/>
    <w:rsid w:val="24ED6006"/>
    <w:rsid w:val="24F3227F"/>
    <w:rsid w:val="255B0C4B"/>
    <w:rsid w:val="25A55F80"/>
    <w:rsid w:val="25B61B75"/>
    <w:rsid w:val="25BA11A1"/>
    <w:rsid w:val="25E37279"/>
    <w:rsid w:val="262F096B"/>
    <w:rsid w:val="26682BAE"/>
    <w:rsid w:val="26684D1B"/>
    <w:rsid w:val="26775B6F"/>
    <w:rsid w:val="26B64BA7"/>
    <w:rsid w:val="26D606E8"/>
    <w:rsid w:val="26E35DAE"/>
    <w:rsid w:val="26E92507"/>
    <w:rsid w:val="26EF63EE"/>
    <w:rsid w:val="270D4584"/>
    <w:rsid w:val="270E2C39"/>
    <w:rsid w:val="27226C93"/>
    <w:rsid w:val="27713691"/>
    <w:rsid w:val="27F5007A"/>
    <w:rsid w:val="281C54A0"/>
    <w:rsid w:val="283758DC"/>
    <w:rsid w:val="284733C0"/>
    <w:rsid w:val="284D76A2"/>
    <w:rsid w:val="28775A08"/>
    <w:rsid w:val="28870BA3"/>
    <w:rsid w:val="288F1E89"/>
    <w:rsid w:val="28954FB8"/>
    <w:rsid w:val="28A33990"/>
    <w:rsid w:val="28A51494"/>
    <w:rsid w:val="28AF7842"/>
    <w:rsid w:val="293A277D"/>
    <w:rsid w:val="29821D07"/>
    <w:rsid w:val="29E07F0C"/>
    <w:rsid w:val="2A2674DF"/>
    <w:rsid w:val="2A9015B4"/>
    <w:rsid w:val="2AA26364"/>
    <w:rsid w:val="2B1C4F36"/>
    <w:rsid w:val="2B8A12BD"/>
    <w:rsid w:val="2BDE3F9A"/>
    <w:rsid w:val="2C19271E"/>
    <w:rsid w:val="2CB9189D"/>
    <w:rsid w:val="2CD234E9"/>
    <w:rsid w:val="2CF2762C"/>
    <w:rsid w:val="2DB47F9C"/>
    <w:rsid w:val="2DD60467"/>
    <w:rsid w:val="2DF84978"/>
    <w:rsid w:val="2E11427C"/>
    <w:rsid w:val="2E2C278B"/>
    <w:rsid w:val="2E446860"/>
    <w:rsid w:val="2E600DA5"/>
    <w:rsid w:val="2E6115DE"/>
    <w:rsid w:val="2E894970"/>
    <w:rsid w:val="2EAB31E5"/>
    <w:rsid w:val="2EAD56C6"/>
    <w:rsid w:val="2EDE6736"/>
    <w:rsid w:val="2F2B510F"/>
    <w:rsid w:val="2F666780"/>
    <w:rsid w:val="2FEB4B01"/>
    <w:rsid w:val="30007E87"/>
    <w:rsid w:val="30144A53"/>
    <w:rsid w:val="30691809"/>
    <w:rsid w:val="306D47E8"/>
    <w:rsid w:val="308865C3"/>
    <w:rsid w:val="30994230"/>
    <w:rsid w:val="30D613DB"/>
    <w:rsid w:val="30D810CA"/>
    <w:rsid w:val="30E62245"/>
    <w:rsid w:val="31144FF0"/>
    <w:rsid w:val="31354E89"/>
    <w:rsid w:val="317728BA"/>
    <w:rsid w:val="31C44D3A"/>
    <w:rsid w:val="31CA0D16"/>
    <w:rsid w:val="320101E6"/>
    <w:rsid w:val="322E1AE6"/>
    <w:rsid w:val="324B27FE"/>
    <w:rsid w:val="324D6E50"/>
    <w:rsid w:val="32836401"/>
    <w:rsid w:val="32BD4B6A"/>
    <w:rsid w:val="32C57C62"/>
    <w:rsid w:val="32FD3466"/>
    <w:rsid w:val="33355537"/>
    <w:rsid w:val="335348C7"/>
    <w:rsid w:val="338E3BF8"/>
    <w:rsid w:val="33CE1D32"/>
    <w:rsid w:val="33E80EFC"/>
    <w:rsid w:val="34302C18"/>
    <w:rsid w:val="3482405C"/>
    <w:rsid w:val="355506B0"/>
    <w:rsid w:val="358F1686"/>
    <w:rsid w:val="3596107F"/>
    <w:rsid w:val="35C20FE7"/>
    <w:rsid w:val="35C62D6E"/>
    <w:rsid w:val="35CB64E5"/>
    <w:rsid w:val="35FD7FF2"/>
    <w:rsid w:val="36424D23"/>
    <w:rsid w:val="364B6021"/>
    <w:rsid w:val="367354F1"/>
    <w:rsid w:val="3692242F"/>
    <w:rsid w:val="369A14F0"/>
    <w:rsid w:val="369F60A3"/>
    <w:rsid w:val="36C06E9C"/>
    <w:rsid w:val="374B6C62"/>
    <w:rsid w:val="374E4643"/>
    <w:rsid w:val="37672837"/>
    <w:rsid w:val="379A182F"/>
    <w:rsid w:val="37A702C8"/>
    <w:rsid w:val="3882287D"/>
    <w:rsid w:val="38B544F7"/>
    <w:rsid w:val="38EE717E"/>
    <w:rsid w:val="39900F3E"/>
    <w:rsid w:val="39B73EE5"/>
    <w:rsid w:val="39DF113D"/>
    <w:rsid w:val="39E7206A"/>
    <w:rsid w:val="3A706F2F"/>
    <w:rsid w:val="3A8C7FC5"/>
    <w:rsid w:val="3AC13B4D"/>
    <w:rsid w:val="3AC402C2"/>
    <w:rsid w:val="3B6865E0"/>
    <w:rsid w:val="3B791265"/>
    <w:rsid w:val="3B7917C8"/>
    <w:rsid w:val="3B952E71"/>
    <w:rsid w:val="3BE05C21"/>
    <w:rsid w:val="3C0D4B53"/>
    <w:rsid w:val="3C1864C1"/>
    <w:rsid w:val="3C306DEF"/>
    <w:rsid w:val="3C310560"/>
    <w:rsid w:val="3C5D490F"/>
    <w:rsid w:val="3C7038B0"/>
    <w:rsid w:val="3CB240E5"/>
    <w:rsid w:val="3CC96542"/>
    <w:rsid w:val="3CDD4EB1"/>
    <w:rsid w:val="3CF93E77"/>
    <w:rsid w:val="3D351062"/>
    <w:rsid w:val="3E627208"/>
    <w:rsid w:val="3E7965E6"/>
    <w:rsid w:val="3E937BFA"/>
    <w:rsid w:val="3ED251C4"/>
    <w:rsid w:val="3EDD0444"/>
    <w:rsid w:val="3EF159F2"/>
    <w:rsid w:val="3F00051C"/>
    <w:rsid w:val="3F522D9F"/>
    <w:rsid w:val="3F6E41E9"/>
    <w:rsid w:val="3F9029D2"/>
    <w:rsid w:val="3FE80F39"/>
    <w:rsid w:val="3FE91AB7"/>
    <w:rsid w:val="3FFB0EA6"/>
    <w:rsid w:val="40356A60"/>
    <w:rsid w:val="405A158E"/>
    <w:rsid w:val="40980764"/>
    <w:rsid w:val="40B1393D"/>
    <w:rsid w:val="40DD5A67"/>
    <w:rsid w:val="41010EC1"/>
    <w:rsid w:val="41865339"/>
    <w:rsid w:val="41B3267E"/>
    <w:rsid w:val="42937BBB"/>
    <w:rsid w:val="429D5C05"/>
    <w:rsid w:val="429F7331"/>
    <w:rsid w:val="42E31B89"/>
    <w:rsid w:val="42F87115"/>
    <w:rsid w:val="43162511"/>
    <w:rsid w:val="43440BE8"/>
    <w:rsid w:val="43617632"/>
    <w:rsid w:val="438A21B1"/>
    <w:rsid w:val="43E34C52"/>
    <w:rsid w:val="43F53F35"/>
    <w:rsid w:val="44044534"/>
    <w:rsid w:val="440475E5"/>
    <w:rsid w:val="44137F0D"/>
    <w:rsid w:val="44766052"/>
    <w:rsid w:val="44BB33D7"/>
    <w:rsid w:val="44F879BC"/>
    <w:rsid w:val="453B6D97"/>
    <w:rsid w:val="453E0D46"/>
    <w:rsid w:val="45544DAB"/>
    <w:rsid w:val="457B0D80"/>
    <w:rsid w:val="45810B1C"/>
    <w:rsid w:val="458319E6"/>
    <w:rsid w:val="45DF15F3"/>
    <w:rsid w:val="461976A1"/>
    <w:rsid w:val="46D30747"/>
    <w:rsid w:val="46D95FA9"/>
    <w:rsid w:val="46FD587D"/>
    <w:rsid w:val="470E7D9B"/>
    <w:rsid w:val="47176582"/>
    <w:rsid w:val="47306F10"/>
    <w:rsid w:val="474F50D5"/>
    <w:rsid w:val="478260D4"/>
    <w:rsid w:val="47A064E9"/>
    <w:rsid w:val="47AC5096"/>
    <w:rsid w:val="47B23A39"/>
    <w:rsid w:val="47DF49F3"/>
    <w:rsid w:val="482D5CC7"/>
    <w:rsid w:val="485E7AE4"/>
    <w:rsid w:val="48895BF1"/>
    <w:rsid w:val="48DF43A8"/>
    <w:rsid w:val="490A405D"/>
    <w:rsid w:val="493B167D"/>
    <w:rsid w:val="497B2FE1"/>
    <w:rsid w:val="497F5E23"/>
    <w:rsid w:val="49812AAF"/>
    <w:rsid w:val="49A534CF"/>
    <w:rsid w:val="4A1959CE"/>
    <w:rsid w:val="4A1B1D8F"/>
    <w:rsid w:val="4A497EC7"/>
    <w:rsid w:val="4A522E0C"/>
    <w:rsid w:val="4A5F1E26"/>
    <w:rsid w:val="4A6C513B"/>
    <w:rsid w:val="4A8D0FA8"/>
    <w:rsid w:val="4A8F6B63"/>
    <w:rsid w:val="4A9636CB"/>
    <w:rsid w:val="4A9B5F8B"/>
    <w:rsid w:val="4AB8363D"/>
    <w:rsid w:val="4AED0662"/>
    <w:rsid w:val="4B9D21A9"/>
    <w:rsid w:val="4C12586E"/>
    <w:rsid w:val="4CB74420"/>
    <w:rsid w:val="4CEF565A"/>
    <w:rsid w:val="4DA60964"/>
    <w:rsid w:val="4DC31516"/>
    <w:rsid w:val="4DCE39AF"/>
    <w:rsid w:val="4DFE770E"/>
    <w:rsid w:val="4E3631C7"/>
    <w:rsid w:val="4E5E4926"/>
    <w:rsid w:val="4E645C0F"/>
    <w:rsid w:val="4EA41626"/>
    <w:rsid w:val="4EAD58FD"/>
    <w:rsid w:val="4EB30A0D"/>
    <w:rsid w:val="4EC85E6D"/>
    <w:rsid w:val="4F216412"/>
    <w:rsid w:val="4F4C334E"/>
    <w:rsid w:val="4F4E6B8C"/>
    <w:rsid w:val="4F6E4064"/>
    <w:rsid w:val="4F823930"/>
    <w:rsid w:val="4FED142C"/>
    <w:rsid w:val="506F793C"/>
    <w:rsid w:val="50844CE0"/>
    <w:rsid w:val="50C0229A"/>
    <w:rsid w:val="50CA739F"/>
    <w:rsid w:val="50ED1AF8"/>
    <w:rsid w:val="51081B1D"/>
    <w:rsid w:val="514B6063"/>
    <w:rsid w:val="519D401D"/>
    <w:rsid w:val="51CD4A34"/>
    <w:rsid w:val="51D40538"/>
    <w:rsid w:val="51E40184"/>
    <w:rsid w:val="51EE74C5"/>
    <w:rsid w:val="520119F7"/>
    <w:rsid w:val="523B0A41"/>
    <w:rsid w:val="525B5215"/>
    <w:rsid w:val="5293378E"/>
    <w:rsid w:val="52A451E7"/>
    <w:rsid w:val="52FC07CA"/>
    <w:rsid w:val="535946D2"/>
    <w:rsid w:val="53D11621"/>
    <w:rsid w:val="53D92756"/>
    <w:rsid w:val="53F92380"/>
    <w:rsid w:val="53FB5DDC"/>
    <w:rsid w:val="540B4891"/>
    <w:rsid w:val="540D4969"/>
    <w:rsid w:val="541B059A"/>
    <w:rsid w:val="543D36A4"/>
    <w:rsid w:val="54622A34"/>
    <w:rsid w:val="54AA3F73"/>
    <w:rsid w:val="54D342EE"/>
    <w:rsid w:val="55460598"/>
    <w:rsid w:val="55D71A1F"/>
    <w:rsid w:val="55DF04BA"/>
    <w:rsid w:val="55F00AA2"/>
    <w:rsid w:val="55FA3699"/>
    <w:rsid w:val="56270C03"/>
    <w:rsid w:val="56695A42"/>
    <w:rsid w:val="56812FD1"/>
    <w:rsid w:val="56CF1150"/>
    <w:rsid w:val="574A44A8"/>
    <w:rsid w:val="5759688B"/>
    <w:rsid w:val="57931F59"/>
    <w:rsid w:val="579B5EFC"/>
    <w:rsid w:val="57D25642"/>
    <w:rsid w:val="58224702"/>
    <w:rsid w:val="58345FA3"/>
    <w:rsid w:val="58703729"/>
    <w:rsid w:val="5889485E"/>
    <w:rsid w:val="58A65A41"/>
    <w:rsid w:val="58A8414B"/>
    <w:rsid w:val="58ED21EC"/>
    <w:rsid w:val="59632814"/>
    <w:rsid w:val="59734A85"/>
    <w:rsid w:val="59BC7904"/>
    <w:rsid w:val="59C9329C"/>
    <w:rsid w:val="59EE4BB2"/>
    <w:rsid w:val="5A4D125A"/>
    <w:rsid w:val="5A4F7E48"/>
    <w:rsid w:val="5A8716D6"/>
    <w:rsid w:val="5A9156A9"/>
    <w:rsid w:val="5B35577F"/>
    <w:rsid w:val="5B965066"/>
    <w:rsid w:val="5BF16331"/>
    <w:rsid w:val="5C2F421A"/>
    <w:rsid w:val="5C507F0C"/>
    <w:rsid w:val="5CA74422"/>
    <w:rsid w:val="5D861D83"/>
    <w:rsid w:val="5DB20DBD"/>
    <w:rsid w:val="5DE3706A"/>
    <w:rsid w:val="5E211193"/>
    <w:rsid w:val="5E3E143C"/>
    <w:rsid w:val="5E5B0148"/>
    <w:rsid w:val="5F0E445A"/>
    <w:rsid w:val="5F251B3A"/>
    <w:rsid w:val="5F2A43A9"/>
    <w:rsid w:val="5F335DCF"/>
    <w:rsid w:val="5F413DF9"/>
    <w:rsid w:val="5F961F64"/>
    <w:rsid w:val="5FE52B6E"/>
    <w:rsid w:val="605D6134"/>
    <w:rsid w:val="60A63B3E"/>
    <w:rsid w:val="60C21EED"/>
    <w:rsid w:val="61A62B10"/>
    <w:rsid w:val="61DF5B3B"/>
    <w:rsid w:val="61F6282E"/>
    <w:rsid w:val="620457DA"/>
    <w:rsid w:val="620B0750"/>
    <w:rsid w:val="62357E71"/>
    <w:rsid w:val="6245462F"/>
    <w:rsid w:val="62AA2627"/>
    <w:rsid w:val="62E33669"/>
    <w:rsid w:val="62FB6C04"/>
    <w:rsid w:val="63047919"/>
    <w:rsid w:val="630D7F7E"/>
    <w:rsid w:val="63105246"/>
    <w:rsid w:val="6323278A"/>
    <w:rsid w:val="635652F0"/>
    <w:rsid w:val="63670D36"/>
    <w:rsid w:val="64122457"/>
    <w:rsid w:val="643E19DF"/>
    <w:rsid w:val="649C61C5"/>
    <w:rsid w:val="64A42FED"/>
    <w:rsid w:val="64CC1165"/>
    <w:rsid w:val="64DD116F"/>
    <w:rsid w:val="654231DF"/>
    <w:rsid w:val="66252559"/>
    <w:rsid w:val="663512FA"/>
    <w:rsid w:val="663B44AF"/>
    <w:rsid w:val="669F398D"/>
    <w:rsid w:val="66C11F13"/>
    <w:rsid w:val="66C22629"/>
    <w:rsid w:val="66D07F51"/>
    <w:rsid w:val="672C7A96"/>
    <w:rsid w:val="675B4115"/>
    <w:rsid w:val="67AC4971"/>
    <w:rsid w:val="67D92507"/>
    <w:rsid w:val="680F5DB7"/>
    <w:rsid w:val="68260326"/>
    <w:rsid w:val="686F6420"/>
    <w:rsid w:val="687134FC"/>
    <w:rsid w:val="687142BC"/>
    <w:rsid w:val="6895277D"/>
    <w:rsid w:val="68F8621E"/>
    <w:rsid w:val="68FD3FF3"/>
    <w:rsid w:val="691D375D"/>
    <w:rsid w:val="69241DA9"/>
    <w:rsid w:val="694C7AFB"/>
    <w:rsid w:val="69BF098B"/>
    <w:rsid w:val="6A54630E"/>
    <w:rsid w:val="6A7A51B9"/>
    <w:rsid w:val="6B197F97"/>
    <w:rsid w:val="6B367CE8"/>
    <w:rsid w:val="6B466E0F"/>
    <w:rsid w:val="6B4B707D"/>
    <w:rsid w:val="6B4C2F36"/>
    <w:rsid w:val="6B7249E1"/>
    <w:rsid w:val="6BAB729F"/>
    <w:rsid w:val="6BB10B52"/>
    <w:rsid w:val="6BD417AE"/>
    <w:rsid w:val="6C134FBF"/>
    <w:rsid w:val="6C180827"/>
    <w:rsid w:val="6C923863"/>
    <w:rsid w:val="6CDB102F"/>
    <w:rsid w:val="6D2D4DDA"/>
    <w:rsid w:val="6D7944D0"/>
    <w:rsid w:val="6D835EA1"/>
    <w:rsid w:val="6DFE533B"/>
    <w:rsid w:val="6E791631"/>
    <w:rsid w:val="6EB01B12"/>
    <w:rsid w:val="6EEC1711"/>
    <w:rsid w:val="6EF05094"/>
    <w:rsid w:val="6F2533B9"/>
    <w:rsid w:val="6F3E0BBA"/>
    <w:rsid w:val="6F3E67F6"/>
    <w:rsid w:val="6F526124"/>
    <w:rsid w:val="6FB90A48"/>
    <w:rsid w:val="6FC54822"/>
    <w:rsid w:val="6FE65E11"/>
    <w:rsid w:val="70455232"/>
    <w:rsid w:val="704E15EB"/>
    <w:rsid w:val="70905F22"/>
    <w:rsid w:val="70A97A98"/>
    <w:rsid w:val="70C71B5A"/>
    <w:rsid w:val="70D25009"/>
    <w:rsid w:val="70F33611"/>
    <w:rsid w:val="70FB05E8"/>
    <w:rsid w:val="71395756"/>
    <w:rsid w:val="71E13302"/>
    <w:rsid w:val="71F04070"/>
    <w:rsid w:val="72236243"/>
    <w:rsid w:val="725D7CD9"/>
    <w:rsid w:val="72997190"/>
    <w:rsid w:val="72E34A7D"/>
    <w:rsid w:val="73621D93"/>
    <w:rsid w:val="73861BB6"/>
    <w:rsid w:val="739A265F"/>
    <w:rsid w:val="741E32F1"/>
    <w:rsid w:val="74AA7740"/>
    <w:rsid w:val="74B72728"/>
    <w:rsid w:val="74D51711"/>
    <w:rsid w:val="74E30C72"/>
    <w:rsid w:val="74E35D32"/>
    <w:rsid w:val="754356BA"/>
    <w:rsid w:val="756F47AE"/>
    <w:rsid w:val="7578420B"/>
    <w:rsid w:val="75894FEF"/>
    <w:rsid w:val="758A4693"/>
    <w:rsid w:val="75A95714"/>
    <w:rsid w:val="75C6281F"/>
    <w:rsid w:val="767F3762"/>
    <w:rsid w:val="76C9349A"/>
    <w:rsid w:val="7746573D"/>
    <w:rsid w:val="77620507"/>
    <w:rsid w:val="7762504C"/>
    <w:rsid w:val="77831065"/>
    <w:rsid w:val="779E1215"/>
    <w:rsid w:val="77E84BEC"/>
    <w:rsid w:val="77FA79A7"/>
    <w:rsid w:val="78102F6E"/>
    <w:rsid w:val="783F15AA"/>
    <w:rsid w:val="784A24CA"/>
    <w:rsid w:val="78AF65F0"/>
    <w:rsid w:val="78BE4124"/>
    <w:rsid w:val="79385401"/>
    <w:rsid w:val="79635CE0"/>
    <w:rsid w:val="79713BC0"/>
    <w:rsid w:val="79AD7205"/>
    <w:rsid w:val="7A1B5C2D"/>
    <w:rsid w:val="7A534EB3"/>
    <w:rsid w:val="7A562846"/>
    <w:rsid w:val="7A7A222F"/>
    <w:rsid w:val="7A846B02"/>
    <w:rsid w:val="7AA8774E"/>
    <w:rsid w:val="7B153909"/>
    <w:rsid w:val="7B1E0BE4"/>
    <w:rsid w:val="7B383789"/>
    <w:rsid w:val="7B706B6C"/>
    <w:rsid w:val="7B740B23"/>
    <w:rsid w:val="7B82415B"/>
    <w:rsid w:val="7BAB4047"/>
    <w:rsid w:val="7BD327CE"/>
    <w:rsid w:val="7BF33CA6"/>
    <w:rsid w:val="7C355784"/>
    <w:rsid w:val="7C3D216D"/>
    <w:rsid w:val="7C530EBB"/>
    <w:rsid w:val="7CA52138"/>
    <w:rsid w:val="7D170C2A"/>
    <w:rsid w:val="7D637E17"/>
    <w:rsid w:val="7DBF7CDF"/>
    <w:rsid w:val="7DF06F75"/>
    <w:rsid w:val="7F2D6E41"/>
    <w:rsid w:val="7F601963"/>
    <w:rsid w:val="7F8C063B"/>
    <w:rsid w:val="7FA44D11"/>
    <w:rsid w:val="7FB11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jc w:val="both"/>
      <w:textAlignment w:val="baseline"/>
    </w:pPr>
    <w:rPr>
      <w:rFonts w:ascii="Times New Roman" w:hAnsi="Times New Roman" w:eastAsia="宋体" w:cs="Times New Roman"/>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qFormat/>
    <w:uiPriority w:val="0"/>
    <w:pPr>
      <w:jc w:val="left"/>
    </w:pPr>
  </w:style>
  <w:style w:type="paragraph" w:styleId="3">
    <w:name w:val="Balloon Text"/>
    <w:basedOn w:val="1"/>
    <w:link w:val="2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jc w:val="left"/>
    </w:pPr>
    <w:rPr>
      <w:sz w:val="24"/>
    </w:rPr>
  </w:style>
  <w:style w:type="paragraph" w:styleId="7">
    <w:name w:val="annotation subject"/>
    <w:basedOn w:val="2"/>
    <w:next w:val="2"/>
    <w:link w:val="22"/>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FollowedHyperlink"/>
    <w:basedOn w:val="10"/>
    <w:qFormat/>
    <w:uiPriority w:val="0"/>
    <w:rPr>
      <w:color w:val="666666"/>
      <w:sz w:val="18"/>
      <w:szCs w:val="18"/>
      <w:u w:val="none"/>
    </w:rPr>
  </w:style>
  <w:style w:type="character" w:styleId="13">
    <w:name w:val="Emphasis"/>
    <w:basedOn w:val="10"/>
    <w:qFormat/>
    <w:uiPriority w:val="0"/>
    <w:rPr>
      <w:i/>
    </w:rPr>
  </w:style>
  <w:style w:type="character" w:styleId="14">
    <w:name w:val="HTML Definition"/>
    <w:basedOn w:val="10"/>
    <w:qFormat/>
    <w:uiPriority w:val="0"/>
    <w:rPr>
      <w:i/>
    </w:rPr>
  </w:style>
  <w:style w:type="character" w:styleId="15">
    <w:name w:val="HTML Acronym"/>
    <w:basedOn w:val="10"/>
    <w:qFormat/>
    <w:uiPriority w:val="0"/>
  </w:style>
  <w:style w:type="character" w:styleId="16">
    <w:name w:val="HTML Variable"/>
    <w:basedOn w:val="10"/>
    <w:qFormat/>
    <w:uiPriority w:val="0"/>
    <w:rPr>
      <w:i/>
    </w:rPr>
  </w:style>
  <w:style w:type="character" w:styleId="17">
    <w:name w:val="Hyperlink"/>
    <w:basedOn w:val="10"/>
    <w:qFormat/>
    <w:uiPriority w:val="0"/>
    <w:rPr>
      <w:color w:val="666666"/>
      <w:sz w:val="18"/>
      <w:szCs w:val="18"/>
      <w:u w:val="none"/>
    </w:rPr>
  </w:style>
  <w:style w:type="character" w:styleId="18">
    <w:name w:val="HTML Code"/>
    <w:basedOn w:val="10"/>
    <w:qFormat/>
    <w:uiPriority w:val="0"/>
    <w:rPr>
      <w:rFonts w:ascii="Courier New" w:hAnsi="Courier New"/>
      <w:sz w:val="20"/>
    </w:rPr>
  </w:style>
  <w:style w:type="character" w:styleId="19">
    <w:name w:val="annotation reference"/>
    <w:basedOn w:val="10"/>
    <w:qFormat/>
    <w:uiPriority w:val="0"/>
    <w:rPr>
      <w:sz w:val="21"/>
      <w:szCs w:val="21"/>
    </w:rPr>
  </w:style>
  <w:style w:type="character" w:styleId="20">
    <w:name w:val="HTML Cite"/>
    <w:basedOn w:val="10"/>
    <w:qFormat/>
    <w:uiPriority w:val="0"/>
    <w:rPr>
      <w:i/>
    </w:rPr>
  </w:style>
  <w:style w:type="character" w:customStyle="1" w:styleId="21">
    <w:name w:val="批注文字 Char"/>
    <w:basedOn w:val="10"/>
    <w:link w:val="2"/>
    <w:qFormat/>
    <w:uiPriority w:val="0"/>
    <w:rPr>
      <w:sz w:val="21"/>
      <w:szCs w:val="22"/>
    </w:rPr>
  </w:style>
  <w:style w:type="character" w:customStyle="1" w:styleId="22">
    <w:name w:val="批注主题 Char"/>
    <w:basedOn w:val="21"/>
    <w:link w:val="7"/>
    <w:qFormat/>
    <w:uiPriority w:val="0"/>
    <w:rPr>
      <w:b/>
      <w:bCs/>
      <w:sz w:val="21"/>
      <w:szCs w:val="22"/>
    </w:rPr>
  </w:style>
  <w:style w:type="character" w:customStyle="1" w:styleId="23">
    <w:name w:val="批注框文本 Char"/>
    <w:basedOn w:val="10"/>
    <w:link w:val="3"/>
    <w:qFormat/>
    <w:uiPriority w:val="0"/>
    <w:rPr>
      <w:sz w:val="18"/>
      <w:szCs w:val="18"/>
    </w:rPr>
  </w:style>
  <w:style w:type="paragraph" w:styleId="24">
    <w:name w:val="List Paragraph"/>
    <w:basedOn w:val="1"/>
    <w:qFormat/>
    <w:uiPriority w:val="34"/>
    <w:pPr>
      <w:ind w:firstLine="420" w:firstLineChars="200"/>
    </w:pPr>
  </w:style>
  <w:style w:type="character" w:customStyle="1" w:styleId="25">
    <w:name w:val="kjxw_partcontzy2"/>
    <w:basedOn w:val="10"/>
    <w:qFormat/>
    <w:uiPriority w:val="0"/>
  </w:style>
  <w:style w:type="character" w:customStyle="1" w:styleId="26">
    <w:name w:val="font11"/>
    <w:basedOn w:val="10"/>
    <w:qFormat/>
    <w:uiPriority w:val="0"/>
    <w:rPr>
      <w:rFonts w:hint="eastAsia" w:ascii="宋体" w:hAnsi="宋体" w:eastAsia="宋体" w:cs="宋体"/>
      <w:color w:val="00B0F0"/>
      <w:sz w:val="22"/>
      <w:szCs w:val="22"/>
      <w:u w:val="none"/>
    </w:rPr>
  </w:style>
  <w:style w:type="character" w:customStyle="1" w:styleId="27">
    <w:name w:val="font0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http:/sdwm.org</Company>
  <Pages>13</Pages>
  <Words>4809</Words>
  <Characters>4944</Characters>
  <Lines>7</Lines>
  <Paragraphs>1</Paragraphs>
  <TotalTime>2</TotalTime>
  <ScaleCrop>false</ScaleCrop>
  <LinksUpToDate>false</LinksUpToDate>
  <CharactersWithSpaces>4974</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2018-05-24T00:36:00Z</dcterms:created>
  <dc:creator>石进13582323224</dc:creator>
  <cp:lastModifiedBy>Administrator</cp:lastModifiedBy>
  <cp:lastPrinted>2024-10-28T01:18:00Z</cp:lastPrinted>
  <dcterms:modified xsi:type="dcterms:W3CDTF">2026-07-23T06:34:31Z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8C65C7BFDC4341FE8CC7DDF2E5343992</vt:lpwstr>
  </property>
  <property fmtid="{D5CDD505-2E9C-101B-9397-08002B2CF9AE}" pid="4" name="KSOTemplateDocerSaveRecord">
    <vt:lpwstr>eyJoZGlkIjoiYzUwYTJmZDk1OWFiM2YzMjdiYjQ1MTU3YTQ2ZWQ4MTAiLCJ1c2VySWQiOiIyNzIwMDMzNDMifQ==</vt:lpwstr>
  </property>
</Properties>
</file>