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关于举办创新方法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专利战略培训的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通知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</w:p>
    <w:p>
      <w:pPr>
        <w:numPr>
          <w:ilvl w:val="0"/>
          <w:numId w:val="0"/>
        </w:numPr>
        <w:jc w:val="both"/>
        <w:rPr>
          <w:rFonts w:hint="eastAsia" w:ascii="仿宋_GB2312" w:hAnsi="仿宋" w:eastAsia="仿宋_GB2312" w:cs="仿宋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各有关单位：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" w:eastAsia="仿宋_GB2312" w:cs="仿宋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为深化开放创新思维，培养我省创新型人才，助力创新型河北建设，河北省对外科技交流中心特邀请麻省理工学院教授、MATRIZ协会前任主席、世界知名TRIZ五级大师谢尔盖•伊克万科（Sergei Ikovenko）博士举办线上创新方法专利战略培训，现将有关事项通知如下：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default" w:ascii="仿宋_GB2312" w:hAnsi="仿宋" w:eastAsia="仿宋_GB2312" w:cs="仿宋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一、组织机构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" w:eastAsia="仿宋_GB2312" w:cs="仿宋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主办单位：河北省对外科技交流中心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600" w:lineRule="exact"/>
        <w:jc w:val="both"/>
        <w:textAlignment w:val="auto"/>
        <w:rPr>
          <w:rFonts w:hint="eastAsia" w:ascii="仿宋_GB2312" w:hAnsi="仿宋" w:eastAsia="仿宋_GB2312" w:cs="仿宋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 xml:space="preserve">    承办单位：河北省高新技术企业协会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二、培训对象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 xml:space="preserve"> 河北省科技型中小企业、河北省高新技术企业、河北省企事业单位、高校院所科研骨干和技术管理人员等。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" w:hAnsi="仿宋" w:eastAsia="仿宋" w:cs="仿宋"/>
          <w:color w:val="333333"/>
          <w:spacing w:val="8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三、培训主要内容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" w:eastAsia="仿宋_GB2312" w:cs="仿宋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1.企业为什么需要创新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" w:eastAsia="仿宋_GB2312" w:cs="仿宋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创新对于企业的价值，企业在创新过程中遇到的困局和瓶颈是什么，企业需要什么样的创新。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" w:eastAsia="仿宋_GB2312" w:cs="仿宋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2.TRIZ能够给企业带来怎样的价值与改变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" w:eastAsia="仿宋_GB2312" w:cs="仿宋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TRIZ的由来与核心价值，TRIZ如何在企业创新过程中帮助企业实现低成本的解决问题，高瞻远瞩地预测企业产品与技术发展趋势，知识产权的布局与破局。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" w:eastAsia="仿宋_GB2312" w:cs="仿宋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3.TRIZ在企业是如何实施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" w:eastAsia="仿宋_GB2312" w:cs="仿宋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TRIZ的世界范围应用情况，知名企业如何应用TRIZ建设创新体系。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" w:eastAsia="仿宋_GB2312" w:cs="仿宋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4.TRIZ案例介绍之国际企业案例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" w:eastAsia="仿宋_GB2312" w:cs="仿宋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对于具体问题，通过TRIZ解决知名公司的案例进行全过程展示。</w:t>
      </w:r>
    </w:p>
    <w:p>
      <w:pPr>
        <w:spacing w:line="560" w:lineRule="exact"/>
        <w:ind w:firstLine="64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四、培训安排和</w:t>
      </w:r>
      <w:r>
        <w:rPr>
          <w:rFonts w:ascii="黑体" w:hAnsi="黑体" w:eastAsia="黑体" w:cs="黑体"/>
          <w:sz w:val="32"/>
          <w:szCs w:val="32"/>
        </w:rPr>
        <w:t>形式</w:t>
      </w:r>
    </w:p>
    <w:p>
      <w:pPr>
        <w:spacing w:line="560" w:lineRule="exact"/>
        <w:ind w:firstLine="64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1.培训时间：2021年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12</w:t>
      </w:r>
      <w:r>
        <w:rPr>
          <w:rFonts w:hint="eastAsia" w:ascii="仿宋_GB2312" w:hAnsi="仿宋" w:eastAsia="仿宋_GB2312" w:cs="仿宋"/>
          <w:sz w:val="32"/>
          <w:szCs w:val="32"/>
        </w:rPr>
        <w:t>月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6</w:t>
      </w:r>
      <w:r>
        <w:rPr>
          <w:rFonts w:hint="eastAsia" w:ascii="仿宋_GB2312" w:hAnsi="仿宋" w:eastAsia="仿宋_GB2312" w:cs="仿宋"/>
          <w:sz w:val="32"/>
          <w:szCs w:val="32"/>
        </w:rPr>
        <w:t>日。</w:t>
      </w:r>
    </w:p>
    <w:p>
      <w:pPr>
        <w:spacing w:line="560" w:lineRule="exact"/>
        <w:ind w:firstLine="64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2.培训</w:t>
      </w:r>
      <w:r>
        <w:rPr>
          <w:rFonts w:ascii="仿宋_GB2312" w:hAnsi="仿宋" w:eastAsia="仿宋_GB2312" w:cs="仿宋"/>
          <w:sz w:val="32"/>
          <w:szCs w:val="32"/>
        </w:rPr>
        <w:t>形式：按疫情防控</w:t>
      </w:r>
      <w:r>
        <w:rPr>
          <w:rFonts w:hint="eastAsia" w:ascii="仿宋_GB2312" w:hAnsi="仿宋" w:eastAsia="仿宋_GB2312" w:cs="仿宋"/>
          <w:sz w:val="32"/>
          <w:szCs w:val="32"/>
        </w:rPr>
        <w:t>要求</w:t>
      </w:r>
      <w:r>
        <w:rPr>
          <w:rFonts w:ascii="仿宋_GB2312" w:hAnsi="仿宋" w:eastAsia="仿宋_GB2312" w:cs="仿宋"/>
          <w:sz w:val="32"/>
          <w:szCs w:val="32"/>
        </w:rPr>
        <w:t>，本次培训采用</w:t>
      </w:r>
      <w:r>
        <w:rPr>
          <w:rFonts w:hint="eastAsia" w:ascii="仿宋_GB2312" w:hAnsi="仿宋" w:eastAsia="仿宋_GB2312" w:cs="仿宋"/>
          <w:sz w:val="32"/>
          <w:szCs w:val="32"/>
        </w:rPr>
        <w:t>线上</w:t>
      </w:r>
      <w:r>
        <w:rPr>
          <w:rFonts w:ascii="仿宋_GB2312" w:hAnsi="仿宋" w:eastAsia="仿宋_GB2312" w:cs="仿宋"/>
          <w:sz w:val="32"/>
          <w:szCs w:val="32"/>
        </w:rPr>
        <w:t>（</w:t>
      </w:r>
      <w:r>
        <w:rPr>
          <w:rFonts w:hint="eastAsia" w:ascii="仿宋_GB2312" w:hAnsi="仿宋" w:eastAsia="仿宋_GB2312" w:cs="仿宋"/>
          <w:sz w:val="32"/>
          <w:szCs w:val="32"/>
        </w:rPr>
        <w:t>腾讯</w:t>
      </w:r>
      <w:r>
        <w:rPr>
          <w:rFonts w:ascii="仿宋_GB2312" w:hAnsi="仿宋" w:eastAsia="仿宋_GB2312" w:cs="仿宋"/>
          <w:sz w:val="32"/>
          <w:szCs w:val="32"/>
        </w:rPr>
        <w:t>会议）</w:t>
      </w:r>
      <w:r>
        <w:rPr>
          <w:rFonts w:hint="eastAsia" w:ascii="仿宋_GB2312" w:hAnsi="仿宋" w:eastAsia="仿宋_GB2312" w:cs="仿宋"/>
          <w:sz w:val="32"/>
          <w:szCs w:val="32"/>
        </w:rPr>
        <w:t>的</w:t>
      </w:r>
      <w:r>
        <w:rPr>
          <w:rFonts w:ascii="仿宋_GB2312" w:hAnsi="仿宋" w:eastAsia="仿宋_GB2312" w:cs="仿宋"/>
          <w:sz w:val="32"/>
          <w:szCs w:val="32"/>
        </w:rPr>
        <w:t>方式进行。</w:t>
      </w:r>
    </w:p>
    <w:p>
      <w:pPr>
        <w:spacing w:line="560" w:lineRule="exact"/>
        <w:ind w:firstLine="64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培训会议号</w:t>
      </w:r>
      <w:r>
        <w:rPr>
          <w:rFonts w:ascii="仿宋_GB2312" w:hAnsi="仿宋" w:eastAsia="仿宋_GB2312" w:cs="仿宋"/>
          <w:sz w:val="32"/>
          <w:szCs w:val="32"/>
        </w:rPr>
        <w:t>、培训议程等</w:t>
      </w:r>
      <w:r>
        <w:rPr>
          <w:rFonts w:hint="eastAsia" w:ascii="仿宋_GB2312" w:hAnsi="仿宋" w:eastAsia="仿宋_GB2312" w:cs="仿宋"/>
          <w:sz w:val="32"/>
          <w:szCs w:val="32"/>
        </w:rPr>
        <w:t>将由</w:t>
      </w:r>
      <w:r>
        <w:rPr>
          <w:rFonts w:ascii="仿宋_GB2312" w:hAnsi="仿宋" w:eastAsia="仿宋_GB2312" w:cs="仿宋"/>
          <w:sz w:val="32"/>
          <w:szCs w:val="32"/>
        </w:rPr>
        <w:t>工作人员</w:t>
      </w:r>
      <w:r>
        <w:rPr>
          <w:rFonts w:hint="eastAsia" w:ascii="仿宋_GB2312" w:hAnsi="仿宋" w:eastAsia="仿宋_GB2312" w:cs="仿宋"/>
          <w:sz w:val="32"/>
          <w:szCs w:val="32"/>
        </w:rPr>
        <w:t>通过微信群</w:t>
      </w:r>
      <w:r>
        <w:rPr>
          <w:rFonts w:ascii="仿宋_GB2312" w:hAnsi="仿宋" w:eastAsia="仿宋_GB2312" w:cs="仿宋"/>
          <w:sz w:val="32"/>
          <w:szCs w:val="32"/>
        </w:rPr>
        <w:t>进行发放。</w:t>
      </w:r>
    </w:p>
    <w:p>
      <w:pPr>
        <w:numPr>
          <w:ilvl w:val="0"/>
          <w:numId w:val="1"/>
        </w:numPr>
        <w:ind w:firstLine="640" w:firstLineChars="200"/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活动费用</w:t>
      </w:r>
    </w:p>
    <w:p>
      <w:pPr>
        <w:ind w:firstLine="640" w:firstLineChars="200"/>
        <w:jc w:val="both"/>
        <w:rPr>
          <w:rFonts w:hint="eastAsia" w:ascii="仿宋_GB2312" w:hAnsi="仿宋" w:eastAsia="仿宋_GB2312" w:cs="仿宋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 xml:space="preserve">此次活动费用由主办单位承担。 </w:t>
      </w:r>
    </w:p>
    <w:p>
      <w:pPr>
        <w:ind w:firstLine="640" w:firstLineChars="200"/>
        <w:jc w:val="both"/>
        <w:rPr>
          <w:rFonts w:hint="eastAsia" w:ascii="仿宋_GB2312" w:hAnsi="仿宋" w:eastAsia="仿宋_GB2312" w:cs="仿宋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 xml:space="preserve">六、报名要求 </w:t>
      </w:r>
    </w:p>
    <w:p>
      <w:pPr>
        <w:spacing w:line="560" w:lineRule="exact"/>
        <w:ind w:firstLine="640"/>
        <w:rPr>
          <w:rFonts w:hint="eastAsia" w:ascii="仿宋_GB2312" w:hAnsi="仿宋" w:eastAsia="仿宋_GB2312" w:cs="仿宋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1.请各单位于2021年12月2日17:00前将加盖公章的报名回执扫描件发送至hbsgqxhyb@163.com，我们将根据单位地址向参训人员发放培训学习资料。</w:t>
      </w:r>
    </w:p>
    <w:p>
      <w:pPr>
        <w:spacing w:line="560" w:lineRule="exact"/>
        <w:ind w:firstLine="640"/>
        <w:rPr>
          <w:rFonts w:hint="eastAsia" w:ascii="仿宋_GB2312" w:hAnsi="仿宋" w:eastAsia="仿宋_GB2312" w:cs="仿宋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2.报名咨询</w:t>
      </w:r>
    </w:p>
    <w:p>
      <w:pPr>
        <w:spacing w:line="560" w:lineRule="exact"/>
        <w:ind w:firstLine="640"/>
        <w:rPr>
          <w:rFonts w:hint="eastAsia" w:ascii="仿宋_GB2312" w:hAnsi="仿宋" w:eastAsia="仿宋_GB2312" w:cs="仿宋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（1）河北省高新技术企业协会</w:t>
      </w:r>
    </w:p>
    <w:p>
      <w:pPr>
        <w:spacing w:line="560" w:lineRule="exact"/>
        <w:ind w:firstLine="640"/>
        <w:rPr>
          <w:rFonts w:hint="eastAsia" w:ascii="仿宋_GB2312" w:hAnsi="仿宋" w:eastAsia="仿宋_GB2312" w:cs="仿宋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霍靓洁：0311-86251863   于  哲：0311-86251864</w:t>
      </w:r>
    </w:p>
    <w:p>
      <w:pPr>
        <w:spacing w:line="560" w:lineRule="exact"/>
        <w:ind w:firstLine="640"/>
        <w:rPr>
          <w:rFonts w:hint="eastAsia" w:ascii="仿宋_GB2312" w:hAnsi="仿宋" w:eastAsia="仿宋_GB2312" w:cs="仿宋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（2）河北省对外科技交流中心</w:t>
      </w:r>
    </w:p>
    <w:p>
      <w:pPr>
        <w:spacing w:line="560" w:lineRule="exact"/>
        <w:ind w:firstLine="640"/>
        <w:rPr>
          <w:rFonts w:hint="default" w:ascii="仿宋_GB2312" w:hAnsi="仿宋" w:eastAsia="仿宋_GB2312" w:cs="仿宋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段彬彬：0311-86252050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spacing w:line="560" w:lineRule="exact"/>
        <w:ind w:firstLine="640"/>
        <w:rPr>
          <w:rFonts w:hint="eastAsia" w:ascii="仿宋_GB2312" w:hAnsi="仿宋" w:eastAsia="仿宋_GB2312" w:cs="仿宋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附件：1.谢尔盖简历</w:t>
      </w:r>
    </w:p>
    <w:p>
      <w:pPr>
        <w:spacing w:line="560" w:lineRule="exact"/>
        <w:ind w:firstLine="640"/>
        <w:rPr>
          <w:rFonts w:hint="eastAsia" w:ascii="仿宋_GB2312" w:hAnsi="仿宋" w:eastAsia="仿宋_GB2312" w:cs="仿宋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 xml:space="preserve">      2.参会人员回执</w:t>
      </w:r>
    </w:p>
    <w:p>
      <w:pPr>
        <w:spacing w:line="560" w:lineRule="exact"/>
        <w:ind w:firstLine="1609" w:firstLineChars="503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3.培训微信群二维码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spacing w:line="560" w:lineRule="exact"/>
        <w:ind w:firstLine="4480" w:firstLineChars="1400"/>
        <w:rPr>
          <w:rFonts w:hint="default" w:ascii="仿宋_GB2312" w:hAnsi="仿宋" w:eastAsia="仿宋_GB2312" w:cs="仿宋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河北省对外科技交流中心</w:t>
      </w:r>
    </w:p>
    <w:p>
      <w:pPr>
        <w:ind w:firstLine="640" w:firstLineChars="200"/>
        <w:jc w:val="both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                       2021年11月25日</w:t>
      </w:r>
    </w:p>
    <w:p>
      <w:pPr>
        <w:jc w:val="both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jc w:val="both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jc w:val="both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jc w:val="both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jc w:val="both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jc w:val="both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jc w:val="both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jc w:val="both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jc w:val="both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jc w:val="both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jc w:val="both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附件1：</w:t>
      </w:r>
    </w:p>
    <w:p>
      <w:pPr>
        <w:jc w:val="center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谢尔盖简历</w:t>
      </w:r>
    </w:p>
    <w:p>
      <w:pPr>
        <w:jc w:val="center"/>
        <w:rPr>
          <w:rFonts w:hint="eastAsia" w:ascii="黑体" w:hAnsi="黑体" w:eastAsia="黑体" w:cs="黑体"/>
          <w:sz w:val="32"/>
          <w:szCs w:val="32"/>
          <w:lang w:eastAsia="zh-CN"/>
        </w:rPr>
      </w:pPr>
    </w:p>
    <w:tbl>
      <w:tblPr>
        <w:tblStyle w:val="4"/>
        <w:tblW w:w="84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"/>
        <w:gridCol w:w="787"/>
        <w:gridCol w:w="960"/>
        <w:gridCol w:w="624"/>
        <w:gridCol w:w="206"/>
        <w:gridCol w:w="710"/>
        <w:gridCol w:w="190"/>
        <w:gridCol w:w="892"/>
        <w:gridCol w:w="874"/>
        <w:gridCol w:w="764"/>
        <w:gridCol w:w="15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67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专  家</w:t>
            </w:r>
          </w:p>
          <w:p>
            <w:pPr>
              <w:ind w:firstLine="67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姓  名</w:t>
            </w:r>
          </w:p>
        </w:tc>
        <w:tc>
          <w:tcPr>
            <w:tcW w:w="23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谢尔盖·伊克万科</w:t>
            </w:r>
          </w:p>
        </w:tc>
        <w:tc>
          <w:tcPr>
            <w:tcW w:w="11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出生年月 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both"/>
              <w:textAlignment w:val="bottom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1956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.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67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性</w:t>
            </w:r>
          </w:p>
          <w:p>
            <w:pPr>
              <w:spacing w:line="280" w:lineRule="exact"/>
              <w:ind w:firstLine="67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别</w:t>
            </w: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男</w:t>
            </w:r>
          </w:p>
        </w:tc>
        <w:tc>
          <w:tcPr>
            <w:tcW w:w="15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7"/>
              <w:jc w:val="center"/>
              <w:rPr>
                <w:rFonts w:hint="eastAsia"/>
                <w:szCs w:val="21"/>
              </w:rPr>
            </w:pPr>
            <w:r>
              <w:rPr>
                <w:rFonts w:hint="eastAsia" w:ascii="Calibri" w:hAnsi="Calibri" w:eastAsia="宋体" w:cs="黑体"/>
                <w:kern w:val="2"/>
                <w:sz w:val="21"/>
                <w:szCs w:val="21"/>
                <w:lang w:val="en-US" w:eastAsia="zh-CN" w:bidi="ar-SA"/>
              </w:rPr>
              <w:drawing>
                <wp:inline distT="0" distB="0" distL="114300" distR="114300">
                  <wp:extent cx="859155" cy="1122045"/>
                  <wp:effectExtent l="0" t="0" r="17145" b="1905"/>
                  <wp:docPr id="2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lum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1122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67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国  别</w:t>
            </w:r>
          </w:p>
          <w:p>
            <w:pPr>
              <w:spacing w:line="280" w:lineRule="exact"/>
              <w:ind w:firstLine="67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地  区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67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美国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67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职  务</w:t>
            </w:r>
          </w:p>
          <w:p>
            <w:pPr>
              <w:spacing w:line="280" w:lineRule="exact"/>
              <w:ind w:firstLine="67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职  称</w:t>
            </w:r>
          </w:p>
        </w:tc>
        <w:tc>
          <w:tcPr>
            <w:tcW w:w="8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67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总监</w:t>
            </w:r>
          </w:p>
          <w:p>
            <w:pPr>
              <w:spacing w:line="280" w:lineRule="exact"/>
              <w:ind w:firstLine="67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教授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67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专业</w:t>
            </w:r>
          </w:p>
          <w:p>
            <w:pPr>
              <w:spacing w:line="280" w:lineRule="exact"/>
              <w:ind w:firstLine="67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学位</w:t>
            </w:r>
          </w:p>
        </w:tc>
        <w:tc>
          <w:tcPr>
            <w:tcW w:w="2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67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机械工程、环境工程两个博士学位和专利法硕士学位</w:t>
            </w:r>
          </w:p>
        </w:tc>
        <w:tc>
          <w:tcPr>
            <w:tcW w:w="15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67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67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国外工</w:t>
            </w:r>
          </w:p>
          <w:p>
            <w:pPr>
              <w:spacing w:line="280" w:lineRule="exact"/>
              <w:ind w:firstLine="67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作单位</w:t>
            </w:r>
          </w:p>
        </w:tc>
        <w:tc>
          <w:tcPr>
            <w:tcW w:w="600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67"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1、Gen 3 Partners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2、麻省理工学院</w:t>
            </w:r>
          </w:p>
        </w:tc>
        <w:tc>
          <w:tcPr>
            <w:tcW w:w="15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67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9" w:hRule="atLeast"/>
          <w:jc w:val="center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67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工作简</w:t>
            </w:r>
          </w:p>
          <w:p>
            <w:pPr>
              <w:spacing w:line="280" w:lineRule="exact"/>
              <w:ind w:firstLine="67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历（含</w:t>
            </w:r>
          </w:p>
          <w:p>
            <w:pPr>
              <w:spacing w:line="280" w:lineRule="exact"/>
              <w:ind w:firstLine="67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学历），</w:t>
            </w:r>
          </w:p>
          <w:p>
            <w:pPr>
              <w:spacing w:line="280" w:lineRule="exact"/>
              <w:ind w:firstLine="67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主要成</w:t>
            </w:r>
          </w:p>
          <w:p>
            <w:pPr>
              <w:spacing w:line="280" w:lineRule="exact"/>
              <w:ind w:firstLine="67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就及本</w:t>
            </w:r>
          </w:p>
          <w:p>
            <w:pPr>
              <w:spacing w:line="280" w:lineRule="exact"/>
              <w:ind w:firstLine="67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人专长</w:t>
            </w:r>
          </w:p>
        </w:tc>
        <w:tc>
          <w:tcPr>
            <w:tcW w:w="751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80" w:lineRule="exact"/>
              <w:ind w:firstLine="67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line="280" w:lineRule="exact"/>
              <w:ind w:firstLine="462" w:firstLineChars="22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谢尔盖 伊克万科， TRIZ大师 (MATRIZ Level 5) ，前国际TRIZ协会（MATRIZ）主席，拥有“TRIZ之父”G Altshuller亲自颁发的TRIZ讲师证书。现任Gen 3 Partners公司总监，马萨诸塞州科技学院教授、麻省理工学院教授、英国爱丁堡大学荣誉教授。1989年获得前苏联Ukrainian Polytecnic机械工程博士学位，1997年获得美国Vanerbilt University环境工程博士学位，2002年获得美国Boston Unoversity专利法法学硕士学位。</w:t>
            </w:r>
          </w:p>
          <w:p>
            <w:pPr>
              <w:spacing w:line="280" w:lineRule="exact"/>
              <w:ind w:firstLine="462" w:firstLineChars="22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谢尔盖 伊克万科博士是设计创新技术方面的领先顾问和项目推动者之一。常年在麻省理工学院、哈佛大学、卡耐基—梅隆大学、加利福尼亚科技学院、斯坦福大学、范德比尔特大学、伦敦大学、牛津大学等世界著名教育机构讲授创新设计技术有关课程。他为全球500强企业举办了800多个创新课程和TRIZ（解决创新理论）课程。 是宝洁（三年左右培训约1500名工程师），三菱研究院（300名工程师）、三星电子（400名工程师）、通用电气(超过1000名工程师)、西门子（300名工程师）等公司TRIZ培训项目的首席讲师或主要讲师。曾获得了宝洁公司和联合利华的创新发展特别奖。因将TRIZ整合到三星六西格玛黑带培训中而获得了三星电子的特别奖励。</w:t>
            </w:r>
          </w:p>
          <w:p>
            <w:pPr>
              <w:spacing w:line="280" w:lineRule="exact"/>
              <w:ind w:firstLine="462" w:firstLineChars="22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他是美国机械工程师学会（ASME）、美国化学学会（ACS）、美国工程教育学会（ASEE）专家委员、拥有6 Sigma、QFD黑带大师资格。他还通过在具体工程项目中应用TRIZ而获得了不同领域的、多达89项的专利。</w:t>
            </w:r>
          </w:p>
          <w:p>
            <w:pPr>
              <w:spacing w:line="280" w:lineRule="exact"/>
              <w:ind w:firstLine="67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 </w:t>
            </w:r>
          </w:p>
        </w:tc>
      </w:tr>
    </w:tbl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附件2：</w:t>
      </w:r>
    </w:p>
    <w:p>
      <w:pPr>
        <w:spacing w:line="560" w:lineRule="exact"/>
        <w:ind w:firstLine="640"/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widowControl w:val="0"/>
        <w:wordWrap/>
        <w:adjustRightInd/>
        <w:snapToGrid/>
        <w:spacing w:afterLines="50" w:line="560" w:lineRule="exact"/>
        <w:ind w:firstLine="641"/>
        <w:jc w:val="center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  <w:t>报名回执</w:t>
      </w:r>
    </w:p>
    <w:tbl>
      <w:tblPr>
        <w:tblStyle w:val="4"/>
        <w:tblW w:w="875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7"/>
        <w:gridCol w:w="1559"/>
        <w:gridCol w:w="2835"/>
        <w:gridCol w:w="26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  <w:jc w:val="center"/>
        </w:trPr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20" w:line="360" w:lineRule="auto"/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单位名称</w:t>
            </w:r>
          </w:p>
        </w:tc>
        <w:tc>
          <w:tcPr>
            <w:tcW w:w="70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20" w:line="360" w:lineRule="auto"/>
              <w:jc w:val="center"/>
              <w:rPr>
                <w:rFonts w:hint="eastAsia" w:ascii="仿宋_GB2312" w:hAnsi="仿宋" w:eastAsia="仿宋_GB231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  <w:jc w:val="center"/>
        </w:trPr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20" w:line="360" w:lineRule="auto"/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单位地址</w:t>
            </w:r>
          </w:p>
        </w:tc>
        <w:tc>
          <w:tcPr>
            <w:tcW w:w="70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20" w:line="360" w:lineRule="auto"/>
              <w:jc w:val="center"/>
              <w:rPr>
                <w:rFonts w:hint="eastAsia" w:ascii="仿宋_GB2312" w:hAnsi="仿宋" w:eastAsia="仿宋_GB2312"/>
                <w:szCs w:val="32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  <w:jc w:val="center"/>
        </w:trPr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20" w:line="360" w:lineRule="auto"/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培训</w:t>
            </w:r>
            <w:r>
              <w:rPr>
                <w:rFonts w:ascii="仿宋_GB2312" w:hAnsi="仿宋" w:eastAsia="仿宋_GB2312"/>
                <w:sz w:val="30"/>
                <w:szCs w:val="30"/>
              </w:rPr>
              <w:t>人员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20" w:line="360" w:lineRule="auto"/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职  务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20" w:line="360" w:lineRule="auto"/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联系电话</w:t>
            </w:r>
          </w:p>
        </w:tc>
        <w:tc>
          <w:tcPr>
            <w:tcW w:w="26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20" w:line="360" w:lineRule="auto"/>
              <w:jc w:val="center"/>
              <w:rPr>
                <w:rFonts w:hint="eastAsia" w:ascii="仿宋_GB2312" w:hAnsi="仿宋" w:eastAsia="仿宋_GB2312"/>
                <w:szCs w:val="32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邮  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  <w:jc w:val="center"/>
        </w:trPr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20" w:line="360" w:lineRule="auto"/>
              <w:jc w:val="center"/>
              <w:rPr>
                <w:rFonts w:hint="eastAsia" w:ascii="仿宋_GB2312" w:hAnsi="仿宋" w:eastAsia="仿宋_GB2312"/>
                <w:sz w:val="30"/>
                <w:szCs w:val="30"/>
                <w:lang w:eastAsia="zh-CN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20" w:line="360" w:lineRule="auto"/>
              <w:jc w:val="center"/>
              <w:rPr>
                <w:rFonts w:hint="eastAsia" w:ascii="仿宋_GB2312" w:hAnsi="仿宋" w:eastAsia="仿宋_GB2312"/>
                <w:sz w:val="30"/>
                <w:szCs w:val="30"/>
                <w:lang w:eastAsia="zh-CN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20" w:line="360" w:lineRule="auto"/>
              <w:jc w:val="center"/>
              <w:rPr>
                <w:rFonts w:hint="eastAsia" w:ascii="仿宋_GB2312" w:hAnsi="仿宋" w:eastAsia="仿宋_GB2312"/>
                <w:sz w:val="30"/>
                <w:szCs w:val="30"/>
                <w:lang w:val="en-US" w:eastAsia="zh-CN"/>
              </w:rPr>
            </w:pPr>
          </w:p>
        </w:tc>
        <w:tc>
          <w:tcPr>
            <w:tcW w:w="26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20" w:line="360" w:lineRule="auto"/>
              <w:jc w:val="center"/>
              <w:rPr>
                <w:rFonts w:hint="eastAsia" w:ascii="仿宋_GB2312" w:hAnsi="仿宋" w:eastAsia="仿宋_GB231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  <w:jc w:val="center"/>
        </w:trPr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20" w:line="360" w:lineRule="auto"/>
              <w:jc w:val="center"/>
              <w:rPr>
                <w:rFonts w:hint="eastAsia" w:ascii="仿宋_GB2312" w:hAnsi="仿宋" w:eastAsia="仿宋_GB2312"/>
                <w:sz w:val="30"/>
                <w:szCs w:val="30"/>
                <w:lang w:eastAsia="zh-CN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20" w:line="360" w:lineRule="auto"/>
              <w:jc w:val="center"/>
              <w:rPr>
                <w:rFonts w:hint="eastAsia" w:ascii="仿宋_GB2312" w:hAnsi="仿宋" w:eastAsia="仿宋_GB2312"/>
                <w:sz w:val="30"/>
                <w:szCs w:val="30"/>
                <w:lang w:eastAsia="zh-CN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20" w:line="360" w:lineRule="auto"/>
              <w:jc w:val="center"/>
              <w:rPr>
                <w:rFonts w:hint="eastAsia" w:ascii="仿宋_GB2312" w:hAnsi="仿宋" w:eastAsia="仿宋_GB2312"/>
                <w:sz w:val="30"/>
                <w:szCs w:val="30"/>
                <w:lang w:val="en-US" w:eastAsia="zh-CN"/>
              </w:rPr>
            </w:pPr>
          </w:p>
        </w:tc>
        <w:tc>
          <w:tcPr>
            <w:tcW w:w="26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20" w:line="360" w:lineRule="auto"/>
              <w:jc w:val="center"/>
              <w:rPr>
                <w:rFonts w:hint="eastAsia" w:ascii="仿宋_GB2312" w:hAnsi="仿宋" w:eastAsia="仿宋_GB231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  <w:jc w:val="center"/>
        </w:trPr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20" w:line="360" w:lineRule="auto"/>
              <w:jc w:val="center"/>
              <w:rPr>
                <w:rFonts w:hint="eastAsia" w:ascii="仿宋_GB2312" w:hAnsi="仿宋" w:eastAsia="仿宋_GB2312"/>
                <w:sz w:val="30"/>
                <w:szCs w:val="30"/>
                <w:lang w:eastAsia="zh-CN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20" w:line="360" w:lineRule="auto"/>
              <w:jc w:val="center"/>
              <w:rPr>
                <w:rFonts w:hint="eastAsia" w:ascii="仿宋_GB2312" w:hAnsi="仿宋" w:eastAsia="仿宋_GB2312"/>
                <w:sz w:val="30"/>
                <w:szCs w:val="30"/>
                <w:lang w:eastAsia="zh-CN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20" w:line="360" w:lineRule="auto"/>
              <w:jc w:val="center"/>
              <w:rPr>
                <w:rFonts w:hint="eastAsia" w:ascii="仿宋_GB2312" w:hAnsi="仿宋" w:eastAsia="仿宋_GB2312"/>
                <w:sz w:val="30"/>
                <w:szCs w:val="30"/>
                <w:lang w:val="en-US" w:eastAsia="zh-CN"/>
              </w:rPr>
            </w:pPr>
          </w:p>
        </w:tc>
        <w:tc>
          <w:tcPr>
            <w:tcW w:w="26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20" w:line="360" w:lineRule="auto"/>
              <w:jc w:val="center"/>
              <w:rPr>
                <w:rFonts w:hint="eastAsia" w:ascii="仿宋_GB2312" w:hAnsi="仿宋" w:eastAsia="仿宋_GB231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  <w:jc w:val="center"/>
        </w:trPr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20" w:line="360" w:lineRule="auto"/>
              <w:jc w:val="center"/>
              <w:rPr>
                <w:rFonts w:hint="eastAsia" w:ascii="仿宋_GB2312" w:hAnsi="仿宋" w:eastAsia="仿宋_GB2312"/>
                <w:sz w:val="30"/>
                <w:szCs w:val="30"/>
                <w:lang w:eastAsia="zh-CN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20" w:line="360" w:lineRule="auto"/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20" w:line="360" w:lineRule="auto"/>
              <w:jc w:val="center"/>
              <w:rPr>
                <w:rFonts w:hint="eastAsia" w:ascii="仿宋_GB2312" w:hAnsi="仿宋" w:eastAsia="仿宋_GB2312"/>
                <w:sz w:val="30"/>
                <w:szCs w:val="30"/>
                <w:lang w:val="en-US" w:eastAsia="zh-CN"/>
              </w:rPr>
            </w:pPr>
          </w:p>
        </w:tc>
        <w:tc>
          <w:tcPr>
            <w:tcW w:w="26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20" w:line="360" w:lineRule="auto"/>
              <w:jc w:val="center"/>
              <w:rPr>
                <w:rFonts w:hint="eastAsia" w:ascii="仿宋_GB2312" w:hAnsi="仿宋" w:eastAsia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4" w:hRule="atLeast"/>
          <w:jc w:val="center"/>
        </w:trPr>
        <w:tc>
          <w:tcPr>
            <w:tcW w:w="8758" w:type="dxa"/>
            <w:gridSpan w:val="4"/>
            <w:vAlign w:val="top"/>
          </w:tcPr>
          <w:p>
            <w:pPr>
              <w:spacing w:beforeLines="10" w:afterLines="60" w:line="360" w:lineRule="auto"/>
              <w:jc w:val="left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备注：</w:t>
            </w:r>
          </w:p>
          <w:p>
            <w:pPr>
              <w:adjustRightInd w:val="0"/>
              <w:snapToGrid w:val="0"/>
              <w:spacing w:line="360" w:lineRule="auto"/>
              <w:ind w:right="-13" w:rightChars="-6"/>
              <w:jc w:val="left"/>
              <w:rPr>
                <w:rFonts w:hint="eastAsia" w:ascii="仿宋_GB2312" w:hAnsi="仿宋" w:eastAsia="仿宋_GB2312" w:cs="黑体"/>
                <w:sz w:val="30"/>
                <w:szCs w:val="30"/>
              </w:rPr>
            </w:pPr>
            <w:r>
              <w:rPr>
                <w:rFonts w:hint="eastAsia" w:ascii="仿宋_GB2312" w:hAnsi="仿宋" w:eastAsia="仿宋_GB2312" w:cs="黑体"/>
                <w:sz w:val="30"/>
                <w:szCs w:val="30"/>
              </w:rPr>
              <w:t>1.请各单位于</w:t>
            </w:r>
            <w:r>
              <w:rPr>
                <w:rFonts w:hint="eastAsia" w:ascii="仿宋_GB2312" w:hAnsi="仿宋" w:eastAsia="仿宋_GB2312" w:cs="黑体"/>
                <w:sz w:val="30"/>
                <w:szCs w:val="30"/>
                <w:lang w:val="en-US" w:eastAsia="zh-CN"/>
              </w:rPr>
              <w:t>12</w:t>
            </w:r>
            <w:r>
              <w:rPr>
                <w:rFonts w:hint="eastAsia" w:ascii="仿宋_GB2312" w:hAnsi="仿宋" w:eastAsia="仿宋_GB2312" w:cs="黑体"/>
                <w:sz w:val="30"/>
                <w:szCs w:val="30"/>
              </w:rPr>
              <w:t>月</w:t>
            </w:r>
            <w:r>
              <w:rPr>
                <w:rFonts w:hint="eastAsia" w:ascii="仿宋_GB2312" w:hAnsi="仿宋" w:eastAsia="仿宋_GB2312" w:cs="黑体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仿宋_GB2312" w:hAnsi="仿宋" w:eastAsia="仿宋_GB2312" w:cs="黑体"/>
                <w:sz w:val="30"/>
                <w:szCs w:val="30"/>
              </w:rPr>
              <w:t>日前，将报名表发送至</w:t>
            </w:r>
            <w:r>
              <w:rPr>
                <w:rFonts w:hint="eastAsia" w:ascii="仿宋_GB2312" w:hAnsi="仿宋" w:eastAsia="仿宋_GB2312" w:cs="黑体"/>
                <w:sz w:val="30"/>
                <w:szCs w:val="30"/>
                <w:lang w:val="en-US" w:eastAsia="zh-CN"/>
              </w:rPr>
              <w:t>hbsgqxhyb@163.com。</w:t>
            </w:r>
          </w:p>
          <w:p>
            <w:pPr>
              <w:adjustRightInd w:val="0"/>
              <w:snapToGrid w:val="0"/>
              <w:spacing w:line="360" w:lineRule="auto"/>
              <w:ind w:right="-13" w:rightChars="-6"/>
              <w:jc w:val="left"/>
              <w:rPr>
                <w:rFonts w:hint="eastAsia" w:ascii="仿宋_GB2312" w:hAnsi="仿宋" w:eastAsia="仿宋_GB2312" w:cs="黑体"/>
                <w:sz w:val="30"/>
                <w:szCs w:val="30"/>
              </w:rPr>
            </w:pPr>
            <w:r>
              <w:rPr>
                <w:rFonts w:hint="eastAsia" w:ascii="仿宋_GB2312" w:hAnsi="仿宋" w:eastAsia="仿宋_GB2312" w:cs="黑体"/>
                <w:sz w:val="30"/>
                <w:szCs w:val="30"/>
              </w:rPr>
              <w:t>2.发送报名表时，请将邮件主题改为：单位名称+参加</w:t>
            </w:r>
            <w:r>
              <w:rPr>
                <w:rFonts w:hint="eastAsia" w:ascii="仿宋_GB2312" w:hAnsi="仿宋" w:eastAsia="仿宋_GB2312" w:cs="黑体"/>
                <w:sz w:val="30"/>
                <w:szCs w:val="30"/>
                <w:lang w:val="en-US" w:eastAsia="zh-CN"/>
              </w:rPr>
              <w:t>TRIZ创新方法</w:t>
            </w:r>
            <w:r>
              <w:rPr>
                <w:rFonts w:hint="eastAsia" w:ascii="仿宋_GB2312" w:hAnsi="仿宋" w:eastAsia="仿宋_GB2312" w:cs="黑体"/>
                <w:sz w:val="30"/>
                <w:szCs w:val="30"/>
              </w:rPr>
              <w:t>培训</w:t>
            </w:r>
          </w:p>
        </w:tc>
      </w:tr>
    </w:tbl>
    <w:p>
      <w:pPr>
        <w:jc w:val="both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bookmarkEnd w:id="0"/>
    <w:p>
      <w:pPr>
        <w:jc w:val="both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jc w:val="both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jc w:val="both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jc w:val="both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附件3：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695325</wp:posOffset>
            </wp:positionH>
            <wp:positionV relativeFrom="paragraph">
              <wp:posOffset>340995</wp:posOffset>
            </wp:positionV>
            <wp:extent cx="3742055" cy="4869180"/>
            <wp:effectExtent l="0" t="0" r="10795" b="7620"/>
            <wp:wrapNone/>
            <wp:docPr id="1" name="图片 2" descr="f7d87451713fa742370c82b066579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f7d87451713fa742370c82b0665792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42055" cy="486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jc w:val="both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19C9C48"/>
    <w:multiLevelType w:val="singleLevel"/>
    <w:tmpl w:val="619C9C48"/>
    <w:lvl w:ilvl="0" w:tentative="0">
      <w:start w:val="5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B037BA"/>
    <w:rsid w:val="12966A2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paragraph" w:customStyle="1" w:styleId="7">
    <w:name w:val="Body text|1"/>
    <w:basedOn w:val="1"/>
    <w:qFormat/>
    <w:uiPriority w:val="0"/>
    <w:pPr>
      <w:widowControl w:val="0"/>
      <w:shd w:val="clear" w:color="auto" w:fill="auto"/>
      <w:spacing w:line="480" w:lineRule="auto"/>
      <w:ind w:firstLine="400"/>
    </w:pPr>
    <w:rPr>
      <w:rFonts w:ascii="宋体" w:hAnsi="宋体" w:eastAsia="宋体" w:cs="宋体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43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2020-06-12T00:04:00Z</dcterms:created>
  <dc:creator>faltowei</dc:creator>
  <cp:lastModifiedBy>unique</cp:lastModifiedBy>
  <cp:lastPrinted>2021-11-23T02:43:00Z</cp:lastPrinted>
  <dcterms:modified xsi:type="dcterms:W3CDTF">2021-11-25T04:14:53Z</dcterms:modified>
  <dc:title>关于举办创新方法专利战略国际培训的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0FA246853F6A4E1D82D7942C2744DE81</vt:lpwstr>
  </property>
</Properties>
</file>